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C1294" w:rsidRPr="00282E92">
        <w:trPr>
          <w:trHeight w:hRule="exact" w:val="1528"/>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5543" w:type="dxa"/>
            <w:gridSpan w:val="4"/>
            <w:shd w:val="clear" w:color="000000" w:fill="FFFFFF"/>
            <w:tcMar>
              <w:left w:w="34" w:type="dxa"/>
              <w:right w:w="34" w:type="dxa"/>
            </w:tcMar>
          </w:tcPr>
          <w:p w:rsidR="001C1294" w:rsidRPr="00481B0D" w:rsidRDefault="00481B0D" w:rsidP="00282E92">
            <w:pPr>
              <w:spacing w:after="0" w:line="240" w:lineRule="auto"/>
              <w:jc w:val="both"/>
              <w:rPr>
                <w:lang w:val="ru-RU"/>
              </w:rPr>
            </w:pPr>
            <w:r w:rsidRPr="00481B0D">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w:t>
            </w:r>
            <w:r w:rsidR="00282E92" w:rsidRPr="00282E92">
              <w:rPr>
                <w:rFonts w:ascii="Times New Roman" w:hAnsi="Times New Roman" w:cs="Times New Roman"/>
                <w:color w:val="000000"/>
                <w:lang w:val="ru-RU"/>
              </w:rPr>
              <w:t>30</w:t>
            </w:r>
            <w:r w:rsidRPr="00481B0D">
              <w:rPr>
                <w:rFonts w:ascii="Times New Roman" w:hAnsi="Times New Roman" w:cs="Times New Roman"/>
                <w:color w:val="000000"/>
                <w:lang w:val="ru-RU"/>
              </w:rPr>
              <w:t>.0</w:t>
            </w:r>
            <w:r w:rsidR="00282E92" w:rsidRPr="00282E92">
              <w:rPr>
                <w:rFonts w:ascii="Times New Roman" w:hAnsi="Times New Roman" w:cs="Times New Roman"/>
                <w:color w:val="000000"/>
                <w:lang w:val="ru-RU"/>
              </w:rPr>
              <w:t>8</w:t>
            </w:r>
            <w:r w:rsidRPr="00481B0D">
              <w:rPr>
                <w:rFonts w:ascii="Times New Roman" w:hAnsi="Times New Roman" w:cs="Times New Roman"/>
                <w:color w:val="000000"/>
                <w:lang w:val="ru-RU"/>
              </w:rPr>
              <w:t>.202</w:t>
            </w:r>
            <w:r>
              <w:rPr>
                <w:rFonts w:ascii="Times New Roman" w:hAnsi="Times New Roman" w:cs="Times New Roman"/>
                <w:color w:val="000000"/>
                <w:lang w:val="ru-RU"/>
              </w:rPr>
              <w:t>1</w:t>
            </w:r>
            <w:r w:rsidRPr="00481B0D">
              <w:rPr>
                <w:rFonts w:ascii="Times New Roman" w:hAnsi="Times New Roman" w:cs="Times New Roman"/>
                <w:color w:val="000000"/>
                <w:lang w:val="ru-RU"/>
              </w:rPr>
              <w:t xml:space="preserve"> №</w:t>
            </w:r>
            <w:r w:rsidR="00282E92" w:rsidRPr="00282E92">
              <w:rPr>
                <w:rFonts w:ascii="Times New Roman" w:hAnsi="Times New Roman" w:cs="Times New Roman"/>
                <w:color w:val="000000"/>
                <w:lang w:val="ru-RU"/>
              </w:rPr>
              <w:t>94</w:t>
            </w:r>
            <w:r w:rsidRPr="00481B0D">
              <w:rPr>
                <w:rFonts w:ascii="Times New Roman" w:hAnsi="Times New Roman" w:cs="Times New Roman"/>
                <w:color w:val="000000"/>
                <w:lang w:val="ru-RU"/>
              </w:rPr>
              <w:t>.</w:t>
            </w:r>
          </w:p>
        </w:tc>
      </w:tr>
      <w:tr w:rsidR="001C1294" w:rsidRPr="00282E92">
        <w:trPr>
          <w:trHeight w:hRule="exact" w:val="138"/>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585"/>
        </w:trPr>
        <w:tc>
          <w:tcPr>
            <w:tcW w:w="10221" w:type="dxa"/>
            <w:gridSpan w:val="10"/>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C1294" w:rsidRDefault="00481B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1294" w:rsidRPr="00282E92">
        <w:trPr>
          <w:trHeight w:hRule="exact" w:val="314"/>
        </w:trPr>
        <w:tc>
          <w:tcPr>
            <w:tcW w:w="10221" w:type="dxa"/>
            <w:gridSpan w:val="10"/>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Кафедра "Филологии, журналистики и массовых коммуникаций"</w:t>
            </w:r>
          </w:p>
        </w:tc>
      </w:tr>
      <w:tr w:rsidR="001C1294" w:rsidRPr="00282E92">
        <w:trPr>
          <w:trHeight w:hRule="exact" w:val="211"/>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3842" w:type="dxa"/>
            <w:gridSpan w:val="2"/>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УТВЕРЖДАЮ</w:t>
            </w:r>
          </w:p>
        </w:tc>
      </w:tr>
      <w:tr w:rsidR="001C1294">
        <w:trPr>
          <w:trHeight w:hRule="exact" w:val="138"/>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rsidRPr="00282E92">
        <w:trPr>
          <w:trHeight w:hRule="exact" w:val="27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3842" w:type="dxa"/>
            <w:gridSpan w:val="2"/>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Ректор, д.фил.н., профессор</w:t>
            </w:r>
          </w:p>
        </w:tc>
      </w:tr>
      <w:tr w:rsidR="001C1294" w:rsidRPr="00282E92">
        <w:trPr>
          <w:trHeight w:hRule="exact" w:val="138"/>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3842" w:type="dxa"/>
            <w:gridSpan w:val="2"/>
            <w:shd w:val="clear" w:color="000000" w:fill="FFFFFF"/>
            <w:tcMar>
              <w:left w:w="34" w:type="dxa"/>
              <w:right w:w="34" w:type="dxa"/>
            </w:tcMar>
          </w:tcPr>
          <w:p w:rsidR="001C1294" w:rsidRDefault="00481B0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C1294">
        <w:trPr>
          <w:trHeight w:hRule="exact" w:val="138"/>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27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3842" w:type="dxa"/>
            <w:gridSpan w:val="2"/>
            <w:shd w:val="clear" w:color="000000" w:fill="FFFFFF"/>
            <w:tcMar>
              <w:left w:w="34" w:type="dxa"/>
              <w:right w:w="34" w:type="dxa"/>
            </w:tcMar>
          </w:tcPr>
          <w:p w:rsidR="001C1294" w:rsidRDefault="00282E92" w:rsidP="00282E92">
            <w:pPr>
              <w:spacing w:after="0" w:line="240" w:lineRule="auto"/>
              <w:jc w:val="right"/>
              <w:rPr>
                <w:sz w:val="24"/>
                <w:szCs w:val="24"/>
              </w:rPr>
            </w:pPr>
            <w:r>
              <w:rPr>
                <w:rFonts w:ascii="Times New Roman" w:hAnsi="Times New Roman" w:cs="Times New Roman"/>
                <w:color w:val="000000"/>
                <w:sz w:val="24"/>
                <w:szCs w:val="24"/>
              </w:rPr>
              <w:t>30</w:t>
            </w:r>
            <w:r w:rsidR="00481B0D">
              <w:rPr>
                <w:rFonts w:ascii="Times New Roman" w:hAnsi="Times New Roman" w:cs="Times New Roman"/>
                <w:color w:val="000000"/>
                <w:sz w:val="24"/>
                <w:szCs w:val="24"/>
              </w:rPr>
              <w:t>.0</w:t>
            </w:r>
            <w:r>
              <w:rPr>
                <w:rFonts w:ascii="Times New Roman" w:hAnsi="Times New Roman" w:cs="Times New Roman"/>
                <w:color w:val="000000"/>
                <w:sz w:val="24"/>
                <w:szCs w:val="24"/>
              </w:rPr>
              <w:t>8</w:t>
            </w:r>
            <w:r w:rsidR="00481B0D">
              <w:rPr>
                <w:rFonts w:ascii="Times New Roman" w:hAnsi="Times New Roman" w:cs="Times New Roman"/>
                <w:color w:val="000000"/>
                <w:sz w:val="24"/>
                <w:szCs w:val="24"/>
              </w:rPr>
              <w:t>.202</w:t>
            </w:r>
            <w:r w:rsidR="00481B0D">
              <w:rPr>
                <w:rFonts w:ascii="Times New Roman" w:hAnsi="Times New Roman" w:cs="Times New Roman"/>
                <w:color w:val="000000"/>
                <w:sz w:val="24"/>
                <w:szCs w:val="24"/>
                <w:lang w:val="ru-RU"/>
              </w:rPr>
              <w:t>1</w:t>
            </w:r>
            <w:r w:rsidR="00481B0D">
              <w:rPr>
                <w:rFonts w:ascii="Times New Roman" w:hAnsi="Times New Roman" w:cs="Times New Roman"/>
                <w:color w:val="000000"/>
                <w:sz w:val="24"/>
                <w:szCs w:val="24"/>
              </w:rPr>
              <w:t xml:space="preserve"> г.</w:t>
            </w:r>
          </w:p>
        </w:tc>
      </w:tr>
      <w:tr w:rsidR="001C1294">
        <w:trPr>
          <w:trHeight w:hRule="exact" w:val="27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416"/>
        </w:trPr>
        <w:tc>
          <w:tcPr>
            <w:tcW w:w="10221" w:type="dxa"/>
            <w:gridSpan w:val="10"/>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1294" w:rsidRPr="00282E92">
        <w:trPr>
          <w:trHeight w:hRule="exact" w:val="775"/>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4834" w:type="dxa"/>
            <w:gridSpan w:val="5"/>
            <w:shd w:val="clear" w:color="000000" w:fill="FFFFFF"/>
            <w:tcMar>
              <w:left w:w="34" w:type="dxa"/>
              <w:right w:w="34" w:type="dxa"/>
            </w:tcMar>
          </w:tcPr>
          <w:p w:rsidR="001C1294" w:rsidRPr="00481B0D" w:rsidRDefault="00481B0D">
            <w:pPr>
              <w:spacing w:after="0" w:line="240" w:lineRule="auto"/>
              <w:jc w:val="center"/>
              <w:rPr>
                <w:sz w:val="32"/>
                <w:szCs w:val="32"/>
                <w:lang w:val="ru-RU"/>
              </w:rPr>
            </w:pPr>
            <w:r w:rsidRPr="00481B0D">
              <w:rPr>
                <w:rFonts w:ascii="Times New Roman" w:hAnsi="Times New Roman" w:cs="Times New Roman"/>
                <w:color w:val="000000"/>
                <w:sz w:val="32"/>
                <w:szCs w:val="32"/>
                <w:lang w:val="ru-RU"/>
              </w:rPr>
              <w:t>Введение в языкознание</w:t>
            </w:r>
          </w:p>
          <w:p w:rsidR="001C1294" w:rsidRPr="00481B0D" w:rsidRDefault="00481B0D">
            <w:pPr>
              <w:spacing w:after="0" w:line="240" w:lineRule="auto"/>
              <w:jc w:val="center"/>
              <w:rPr>
                <w:sz w:val="32"/>
                <w:szCs w:val="32"/>
                <w:lang w:val="ru-RU"/>
              </w:rPr>
            </w:pPr>
            <w:r w:rsidRPr="00481B0D">
              <w:rPr>
                <w:rFonts w:ascii="Times New Roman" w:hAnsi="Times New Roman" w:cs="Times New Roman"/>
                <w:color w:val="000000"/>
                <w:sz w:val="32"/>
                <w:szCs w:val="32"/>
                <w:lang w:val="ru-RU"/>
              </w:rPr>
              <w:t>К.М.04.01.01</w:t>
            </w:r>
          </w:p>
        </w:tc>
        <w:tc>
          <w:tcPr>
            <w:tcW w:w="2836" w:type="dxa"/>
          </w:tcPr>
          <w:p w:rsidR="001C1294" w:rsidRPr="00481B0D" w:rsidRDefault="001C1294">
            <w:pPr>
              <w:rPr>
                <w:lang w:val="ru-RU"/>
              </w:rPr>
            </w:pPr>
          </w:p>
        </w:tc>
      </w:tr>
      <w:tr w:rsidR="001C1294">
        <w:trPr>
          <w:trHeight w:hRule="exact" w:val="277"/>
        </w:trPr>
        <w:tc>
          <w:tcPr>
            <w:tcW w:w="10221" w:type="dxa"/>
            <w:gridSpan w:val="10"/>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1294" w:rsidRPr="00282E92">
        <w:trPr>
          <w:trHeight w:hRule="exact" w:val="1389"/>
        </w:trPr>
        <w:tc>
          <w:tcPr>
            <w:tcW w:w="143" w:type="dxa"/>
          </w:tcPr>
          <w:p w:rsidR="001C1294" w:rsidRDefault="001C1294"/>
        </w:tc>
        <w:tc>
          <w:tcPr>
            <w:tcW w:w="285" w:type="dxa"/>
          </w:tcPr>
          <w:p w:rsidR="001C1294" w:rsidRDefault="001C1294"/>
        </w:tc>
        <w:tc>
          <w:tcPr>
            <w:tcW w:w="9795" w:type="dxa"/>
            <w:gridSpan w:val="8"/>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Направленность (профиль) программы: «Русский язык и Литература »</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C1294" w:rsidRPr="00282E92">
        <w:trPr>
          <w:trHeight w:hRule="exact" w:val="138"/>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rsidRPr="00282E92">
        <w:trPr>
          <w:trHeight w:hRule="exact" w:val="833"/>
        </w:trPr>
        <w:tc>
          <w:tcPr>
            <w:tcW w:w="10221" w:type="dxa"/>
            <w:gridSpan w:val="10"/>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1C1294" w:rsidRPr="00282E92">
        <w:trPr>
          <w:trHeight w:hRule="exact" w:val="416"/>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3984" w:type="dxa"/>
            <w:gridSpan w:val="5"/>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155"/>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ОБРАЗОВАНИЕ И НАУКА</w:t>
            </w:r>
          </w:p>
        </w:tc>
      </w:tr>
      <w:tr w:rsidR="001C1294" w:rsidRPr="00282E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C1294" w:rsidRPr="00282E9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1294" w:rsidRPr="00481B0D" w:rsidRDefault="001C129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1C1294">
            <w:pPr>
              <w:rPr>
                <w:lang w:val="ru-RU"/>
              </w:rPr>
            </w:pPr>
          </w:p>
        </w:tc>
      </w:tr>
      <w:tr w:rsidR="001C1294" w:rsidRPr="00282E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1C1294" w:rsidRPr="00282E9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1294" w:rsidRPr="00481B0D" w:rsidRDefault="001C129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1C1294">
            <w:pPr>
              <w:rPr>
                <w:lang w:val="ru-RU"/>
              </w:rPr>
            </w:pPr>
          </w:p>
        </w:tc>
      </w:tr>
      <w:tr w:rsidR="001C1294" w:rsidRPr="00282E92">
        <w:trPr>
          <w:trHeight w:hRule="exact" w:val="124"/>
        </w:trPr>
        <w:tc>
          <w:tcPr>
            <w:tcW w:w="143" w:type="dxa"/>
          </w:tcPr>
          <w:p w:rsidR="001C1294" w:rsidRPr="00481B0D" w:rsidRDefault="001C1294">
            <w:pPr>
              <w:rPr>
                <w:lang w:val="ru-RU"/>
              </w:rPr>
            </w:pPr>
          </w:p>
        </w:tc>
        <w:tc>
          <w:tcPr>
            <w:tcW w:w="285" w:type="dxa"/>
          </w:tcPr>
          <w:p w:rsidR="001C1294" w:rsidRPr="00481B0D" w:rsidRDefault="001C1294">
            <w:pPr>
              <w:rPr>
                <w:lang w:val="ru-RU"/>
              </w:rPr>
            </w:pPr>
          </w:p>
        </w:tc>
        <w:tc>
          <w:tcPr>
            <w:tcW w:w="710" w:type="dxa"/>
          </w:tcPr>
          <w:p w:rsidR="001C1294" w:rsidRPr="00481B0D" w:rsidRDefault="001C1294">
            <w:pPr>
              <w:rPr>
                <w:lang w:val="ru-RU"/>
              </w:rPr>
            </w:pPr>
          </w:p>
        </w:tc>
        <w:tc>
          <w:tcPr>
            <w:tcW w:w="1419" w:type="dxa"/>
          </w:tcPr>
          <w:p w:rsidR="001C1294" w:rsidRPr="00481B0D" w:rsidRDefault="001C1294">
            <w:pPr>
              <w:rPr>
                <w:lang w:val="ru-RU"/>
              </w:rPr>
            </w:pPr>
          </w:p>
        </w:tc>
        <w:tc>
          <w:tcPr>
            <w:tcW w:w="1419" w:type="dxa"/>
          </w:tcPr>
          <w:p w:rsidR="001C1294" w:rsidRPr="00481B0D" w:rsidRDefault="001C1294">
            <w:pPr>
              <w:rPr>
                <w:lang w:val="ru-RU"/>
              </w:rPr>
            </w:pPr>
          </w:p>
        </w:tc>
        <w:tc>
          <w:tcPr>
            <w:tcW w:w="710" w:type="dxa"/>
          </w:tcPr>
          <w:p w:rsidR="001C1294" w:rsidRPr="00481B0D" w:rsidRDefault="001C1294">
            <w:pPr>
              <w:rPr>
                <w:lang w:val="ru-RU"/>
              </w:rPr>
            </w:pPr>
          </w:p>
        </w:tc>
        <w:tc>
          <w:tcPr>
            <w:tcW w:w="426" w:type="dxa"/>
          </w:tcPr>
          <w:p w:rsidR="001C1294" w:rsidRPr="00481B0D" w:rsidRDefault="001C1294">
            <w:pPr>
              <w:rPr>
                <w:lang w:val="ru-RU"/>
              </w:rPr>
            </w:pPr>
          </w:p>
        </w:tc>
        <w:tc>
          <w:tcPr>
            <w:tcW w:w="1277" w:type="dxa"/>
          </w:tcPr>
          <w:p w:rsidR="001C1294" w:rsidRPr="00481B0D" w:rsidRDefault="001C1294">
            <w:pPr>
              <w:rPr>
                <w:lang w:val="ru-RU"/>
              </w:rPr>
            </w:pPr>
          </w:p>
        </w:tc>
        <w:tc>
          <w:tcPr>
            <w:tcW w:w="993" w:type="dxa"/>
          </w:tcPr>
          <w:p w:rsidR="001C1294" w:rsidRPr="00481B0D" w:rsidRDefault="001C1294">
            <w:pPr>
              <w:rPr>
                <w:lang w:val="ru-RU"/>
              </w:rPr>
            </w:pPr>
          </w:p>
        </w:tc>
        <w:tc>
          <w:tcPr>
            <w:tcW w:w="2836" w:type="dxa"/>
          </w:tcPr>
          <w:p w:rsidR="001C1294" w:rsidRPr="00481B0D" w:rsidRDefault="001C1294">
            <w:pPr>
              <w:rPr>
                <w:lang w:val="ru-RU"/>
              </w:rPr>
            </w:pPr>
          </w:p>
        </w:tc>
      </w:tr>
      <w:tr w:rsidR="001C1294">
        <w:trPr>
          <w:trHeight w:hRule="exact" w:val="277"/>
        </w:trPr>
        <w:tc>
          <w:tcPr>
            <w:tcW w:w="5118" w:type="dxa"/>
            <w:gridSpan w:val="7"/>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C1294">
        <w:trPr>
          <w:trHeight w:hRule="exact" w:val="26"/>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5118" w:type="dxa"/>
            <w:gridSpan w:val="3"/>
            <w:vMerge/>
            <w:shd w:val="clear" w:color="000000" w:fill="FFFFFF"/>
            <w:tcMar>
              <w:left w:w="34" w:type="dxa"/>
              <w:right w:w="34" w:type="dxa"/>
            </w:tcMar>
          </w:tcPr>
          <w:p w:rsidR="001C1294" w:rsidRDefault="001C1294"/>
        </w:tc>
      </w:tr>
      <w:tr w:rsidR="001C1294">
        <w:trPr>
          <w:trHeight w:hRule="exact" w:val="1597"/>
        </w:trPr>
        <w:tc>
          <w:tcPr>
            <w:tcW w:w="143" w:type="dxa"/>
          </w:tcPr>
          <w:p w:rsidR="001C1294" w:rsidRDefault="001C1294"/>
        </w:tc>
        <w:tc>
          <w:tcPr>
            <w:tcW w:w="285" w:type="dxa"/>
          </w:tcPr>
          <w:p w:rsidR="001C1294" w:rsidRDefault="001C1294"/>
        </w:tc>
        <w:tc>
          <w:tcPr>
            <w:tcW w:w="710" w:type="dxa"/>
          </w:tcPr>
          <w:p w:rsidR="001C1294" w:rsidRDefault="001C1294"/>
        </w:tc>
        <w:tc>
          <w:tcPr>
            <w:tcW w:w="1419" w:type="dxa"/>
          </w:tcPr>
          <w:p w:rsidR="001C1294" w:rsidRDefault="001C1294"/>
        </w:tc>
        <w:tc>
          <w:tcPr>
            <w:tcW w:w="1419" w:type="dxa"/>
          </w:tcPr>
          <w:p w:rsidR="001C1294" w:rsidRDefault="001C1294"/>
        </w:tc>
        <w:tc>
          <w:tcPr>
            <w:tcW w:w="710" w:type="dxa"/>
          </w:tcPr>
          <w:p w:rsidR="001C1294" w:rsidRDefault="001C1294"/>
        </w:tc>
        <w:tc>
          <w:tcPr>
            <w:tcW w:w="426" w:type="dxa"/>
          </w:tcPr>
          <w:p w:rsidR="001C1294" w:rsidRDefault="001C1294"/>
        </w:tc>
        <w:tc>
          <w:tcPr>
            <w:tcW w:w="1277" w:type="dxa"/>
          </w:tcPr>
          <w:p w:rsidR="001C1294" w:rsidRDefault="001C1294"/>
        </w:tc>
        <w:tc>
          <w:tcPr>
            <w:tcW w:w="993" w:type="dxa"/>
          </w:tcPr>
          <w:p w:rsidR="001C1294" w:rsidRDefault="001C1294"/>
        </w:tc>
        <w:tc>
          <w:tcPr>
            <w:tcW w:w="2836" w:type="dxa"/>
          </w:tcPr>
          <w:p w:rsidR="001C1294" w:rsidRDefault="001C1294"/>
        </w:tc>
      </w:tr>
      <w:tr w:rsidR="001C1294">
        <w:trPr>
          <w:trHeight w:hRule="exact" w:val="277"/>
        </w:trPr>
        <w:tc>
          <w:tcPr>
            <w:tcW w:w="143" w:type="dxa"/>
          </w:tcPr>
          <w:p w:rsidR="001C1294" w:rsidRDefault="001C1294"/>
        </w:tc>
        <w:tc>
          <w:tcPr>
            <w:tcW w:w="10079" w:type="dxa"/>
            <w:gridSpan w:val="9"/>
            <w:vMerge w:val="restart"/>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1294">
        <w:trPr>
          <w:trHeight w:hRule="exact" w:val="138"/>
        </w:trPr>
        <w:tc>
          <w:tcPr>
            <w:tcW w:w="143" w:type="dxa"/>
          </w:tcPr>
          <w:p w:rsidR="001C1294" w:rsidRDefault="001C1294"/>
        </w:tc>
        <w:tc>
          <w:tcPr>
            <w:tcW w:w="10079" w:type="dxa"/>
            <w:gridSpan w:val="9"/>
            <w:vMerge/>
            <w:shd w:val="clear" w:color="000000" w:fill="FFFFFF"/>
            <w:tcMar>
              <w:left w:w="34" w:type="dxa"/>
              <w:right w:w="34" w:type="dxa"/>
            </w:tcMar>
          </w:tcPr>
          <w:p w:rsidR="001C1294" w:rsidRDefault="001C1294"/>
        </w:tc>
      </w:tr>
      <w:tr w:rsidR="001C1294">
        <w:trPr>
          <w:trHeight w:hRule="exact" w:val="1666"/>
        </w:trPr>
        <w:tc>
          <w:tcPr>
            <w:tcW w:w="143" w:type="dxa"/>
          </w:tcPr>
          <w:p w:rsidR="001C1294" w:rsidRDefault="001C1294"/>
        </w:tc>
        <w:tc>
          <w:tcPr>
            <w:tcW w:w="10079" w:type="dxa"/>
            <w:gridSpan w:val="9"/>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очной формы обучения 202</w:t>
            </w:r>
            <w:r w:rsidR="00623117">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 xml:space="preserve"> года набора</w:t>
            </w:r>
          </w:p>
          <w:p w:rsidR="001C1294" w:rsidRPr="00481B0D" w:rsidRDefault="001C1294">
            <w:pPr>
              <w:spacing w:after="0" w:line="240" w:lineRule="auto"/>
              <w:jc w:val="center"/>
              <w:rPr>
                <w:sz w:val="24"/>
                <w:szCs w:val="24"/>
                <w:lang w:val="ru-RU"/>
              </w:rPr>
            </w:pP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481B0D">
              <w:rPr>
                <w:rFonts w:ascii="Times New Roman" w:hAnsi="Times New Roman" w:cs="Times New Roman"/>
                <w:color w:val="000000"/>
                <w:sz w:val="24"/>
                <w:szCs w:val="24"/>
                <w:lang w:val="ru-RU"/>
              </w:rPr>
              <w:t xml:space="preserve"> учебный год</w:t>
            </w:r>
          </w:p>
          <w:p w:rsidR="001C1294" w:rsidRPr="00481B0D" w:rsidRDefault="001C1294">
            <w:pPr>
              <w:spacing w:after="0" w:line="240" w:lineRule="auto"/>
              <w:jc w:val="center"/>
              <w:rPr>
                <w:sz w:val="24"/>
                <w:szCs w:val="24"/>
                <w:lang w:val="ru-RU"/>
              </w:rPr>
            </w:pPr>
          </w:p>
          <w:p w:rsidR="001C1294" w:rsidRPr="00481B0D" w:rsidRDefault="00481B0D">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1C1294" w:rsidRDefault="00481B0D">
      <w:pPr>
        <w:rPr>
          <w:sz w:val="0"/>
          <w:szCs w:val="0"/>
        </w:rPr>
      </w:pPr>
      <w:r>
        <w:br w:type="page"/>
      </w:r>
    </w:p>
    <w:p w:rsidR="001C1294" w:rsidRPr="00481B0D" w:rsidRDefault="001C1294">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1C1294">
        <w:trPr>
          <w:trHeight w:hRule="exact" w:val="555"/>
        </w:trPr>
        <w:tc>
          <w:tcPr>
            <w:tcW w:w="9640" w:type="dxa"/>
          </w:tcPr>
          <w:p w:rsidR="001C1294" w:rsidRDefault="001C1294"/>
        </w:tc>
      </w:tr>
      <w:tr w:rsidR="001C1294">
        <w:trPr>
          <w:trHeight w:hRule="exact" w:val="8751"/>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Наименование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9     Методические указания для обучающихся по освоению дисциплины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C1294" w:rsidRDefault="00481B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294" w:rsidRPr="00282E92">
        <w:trPr>
          <w:trHeight w:hRule="exact" w:val="277"/>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C1294" w:rsidRPr="00282E92">
        <w:trPr>
          <w:trHeight w:hRule="exact" w:val="15113"/>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1B0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2E92" w:rsidRDefault="00481B0D">
            <w:pPr>
              <w:spacing w:after="0" w:line="240" w:lineRule="auto"/>
              <w:jc w:val="both"/>
              <w:rPr>
                <w:rFonts w:ascii="Times New Roman" w:hAnsi="Times New Roman" w:cs="Times New Roman"/>
                <w:sz w:val="24"/>
                <w:szCs w:val="24"/>
              </w:rPr>
            </w:pPr>
            <w:r w:rsidRPr="00481B0D">
              <w:rPr>
                <w:rFonts w:ascii="Times New Roman" w:hAnsi="Times New Roman" w:cs="Times New Roman"/>
                <w:color w:val="000000"/>
                <w:sz w:val="24"/>
                <w:szCs w:val="24"/>
                <w:lang w:val="ru-RU"/>
              </w:rPr>
              <w:t xml:space="preserve">- </w:t>
            </w:r>
            <w:r w:rsidR="00282E92" w:rsidRPr="007E22A5">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sidR="00282E92">
              <w:rPr>
                <w:rFonts w:ascii="Times New Roman" w:hAnsi="Times New Roman" w:cs="Times New Roman"/>
                <w:sz w:val="24"/>
                <w:szCs w:val="24"/>
                <w:lang w:val="ru-RU"/>
              </w:rPr>
              <w:t>;</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481B0D">
              <w:rPr>
                <w:rFonts w:ascii="Times New Roman" w:hAnsi="Times New Roman" w:cs="Times New Roman"/>
                <w:color w:val="000000"/>
                <w:sz w:val="24"/>
                <w:szCs w:val="24"/>
                <w:lang w:val="ru-RU"/>
              </w:rPr>
              <w:t xml:space="preserve"> учебный год, утвержденным приказом ректора от </w:t>
            </w:r>
            <w:r w:rsidR="00282E92" w:rsidRPr="00282E92">
              <w:rPr>
                <w:rFonts w:ascii="Times New Roman" w:hAnsi="Times New Roman" w:cs="Times New Roman"/>
                <w:color w:val="000000"/>
                <w:sz w:val="24"/>
                <w:szCs w:val="24"/>
                <w:lang w:val="ru-RU"/>
              </w:rPr>
              <w:t>30</w:t>
            </w:r>
            <w:r w:rsidRPr="00481B0D">
              <w:rPr>
                <w:rFonts w:ascii="Times New Roman" w:hAnsi="Times New Roman" w:cs="Times New Roman"/>
                <w:color w:val="000000"/>
                <w:sz w:val="24"/>
                <w:szCs w:val="24"/>
                <w:lang w:val="ru-RU"/>
              </w:rPr>
              <w:t>.0</w:t>
            </w:r>
            <w:r w:rsidR="00282E92" w:rsidRPr="00282E92">
              <w:rPr>
                <w:rFonts w:ascii="Times New Roman" w:hAnsi="Times New Roman" w:cs="Times New Roman"/>
                <w:color w:val="000000"/>
                <w:sz w:val="24"/>
                <w:szCs w:val="24"/>
                <w:lang w:val="ru-RU"/>
              </w:rPr>
              <w:t>8</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 xml:space="preserve"> №</w:t>
            </w:r>
            <w:r w:rsidR="00282E92" w:rsidRPr="00282E92">
              <w:rPr>
                <w:rFonts w:ascii="Times New Roman" w:hAnsi="Times New Roman" w:cs="Times New Roman"/>
                <w:color w:val="000000"/>
                <w:sz w:val="24"/>
                <w:szCs w:val="24"/>
                <w:lang w:val="ru-RU"/>
              </w:rPr>
              <w:t>94</w:t>
            </w:r>
            <w:r w:rsidRPr="00481B0D">
              <w:rPr>
                <w:rFonts w:ascii="Times New Roman" w:hAnsi="Times New Roman" w:cs="Times New Roman"/>
                <w:color w:val="000000"/>
                <w:sz w:val="24"/>
                <w:szCs w:val="24"/>
                <w:lang w:val="ru-RU"/>
              </w:rPr>
              <w:t>;</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«Введение в языкознание» в течение 202</w:t>
            </w:r>
            <w:r>
              <w:rPr>
                <w:rFonts w:ascii="Times New Roman" w:hAnsi="Times New Roman" w:cs="Times New Roman"/>
                <w:color w:val="000000"/>
                <w:sz w:val="24"/>
                <w:szCs w:val="24"/>
                <w:lang w:val="ru-RU"/>
              </w:rPr>
              <w:t>1</w:t>
            </w:r>
            <w:r w:rsidRPr="00481B0D">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481B0D">
              <w:rPr>
                <w:rFonts w:ascii="Times New Roman" w:hAnsi="Times New Roman" w:cs="Times New Roman"/>
                <w:color w:val="000000"/>
                <w:sz w:val="24"/>
                <w:szCs w:val="24"/>
                <w:lang w:val="ru-RU"/>
              </w:rPr>
              <w:t xml:space="preserve"> учебного года: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282E92">
        <w:trPr>
          <w:trHeight w:hRule="exact" w:val="82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C1294" w:rsidRPr="00282E92">
        <w:trPr>
          <w:trHeight w:hRule="exact" w:val="138"/>
        </w:trPr>
        <w:tc>
          <w:tcPr>
            <w:tcW w:w="9640" w:type="dxa"/>
          </w:tcPr>
          <w:p w:rsidR="001C1294" w:rsidRPr="00481B0D" w:rsidRDefault="001C1294">
            <w:pPr>
              <w:rPr>
                <w:lang w:val="ru-RU"/>
              </w:rPr>
            </w:pPr>
          </w:p>
        </w:tc>
      </w:tr>
      <w:tr w:rsidR="001C1294" w:rsidRPr="00282E92">
        <w:trPr>
          <w:trHeight w:hRule="exact" w:val="112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1. Наименование дисциплины: К.М.04.01.01 «Введение в языкознание».</w:t>
            </w: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1294" w:rsidRPr="00282E92">
        <w:trPr>
          <w:trHeight w:hRule="exact" w:val="138"/>
        </w:trPr>
        <w:tc>
          <w:tcPr>
            <w:tcW w:w="9640" w:type="dxa"/>
          </w:tcPr>
          <w:p w:rsidR="001C1294" w:rsidRPr="00481B0D" w:rsidRDefault="001C1294">
            <w:pPr>
              <w:rPr>
                <w:lang w:val="ru-RU"/>
              </w:rPr>
            </w:pPr>
          </w:p>
        </w:tc>
      </w:tr>
      <w:tr w:rsidR="001C1294" w:rsidRPr="00282E92">
        <w:trPr>
          <w:trHeight w:hRule="exact" w:val="3530"/>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1B0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Процесс изучения дисциплины «Введение в языкознание»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1294" w:rsidRPr="00282E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Код компетенции: ПК-1</w:t>
            </w: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1C1294">
        <w:trPr>
          <w:trHeight w:hRule="exact" w:val="58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Default="00481B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1294" w:rsidRPr="00282E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1C1294" w:rsidRPr="00282E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ПК-1.2 знать программы и учебники по преподаваемому предмету</w:t>
            </w:r>
          </w:p>
        </w:tc>
      </w:tr>
      <w:tr w:rsidR="001C1294" w:rsidRPr="00282E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1C1294" w:rsidRPr="00282E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C1294" w:rsidRPr="00282E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C1294" w:rsidRPr="00282E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1C1294" w:rsidRPr="00282E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1C1294" w:rsidRPr="00282E92">
        <w:trPr>
          <w:trHeight w:hRule="exact" w:val="277"/>
        </w:trPr>
        <w:tc>
          <w:tcPr>
            <w:tcW w:w="9640" w:type="dxa"/>
          </w:tcPr>
          <w:p w:rsidR="001C1294" w:rsidRPr="00481B0D" w:rsidRDefault="001C1294">
            <w:pPr>
              <w:rPr>
                <w:lang w:val="ru-RU"/>
              </w:rPr>
            </w:pPr>
          </w:p>
        </w:tc>
      </w:tr>
      <w:tr w:rsidR="001C1294" w:rsidRPr="00282E9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Код компетенции: ПК-2</w:t>
            </w: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1C1294">
        <w:trPr>
          <w:trHeight w:hRule="exact" w:val="58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Default="00481B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1294" w:rsidRPr="00282E92">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C1294">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1C1294" w:rsidRPr="00282E9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1C1294" w:rsidRPr="00282E9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ПК-2.3 знать программы и учебники по преподаваемому предмету</w:t>
            </w:r>
          </w:p>
        </w:tc>
      </w:tr>
      <w:tr w:rsidR="001C1294" w:rsidRPr="00282E9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1C1294" w:rsidRPr="00282E9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1C1294" w:rsidRPr="00282E9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1C1294" w:rsidRPr="00282E9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1C1294" w:rsidRPr="00282E9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1C1294" w:rsidRPr="00282E92">
        <w:trPr>
          <w:trHeight w:hRule="exact" w:val="416"/>
        </w:trPr>
        <w:tc>
          <w:tcPr>
            <w:tcW w:w="3970" w:type="dxa"/>
          </w:tcPr>
          <w:p w:rsidR="001C1294" w:rsidRPr="00481B0D" w:rsidRDefault="001C1294">
            <w:pPr>
              <w:rPr>
                <w:lang w:val="ru-RU"/>
              </w:rPr>
            </w:pPr>
          </w:p>
        </w:tc>
        <w:tc>
          <w:tcPr>
            <w:tcW w:w="1702" w:type="dxa"/>
          </w:tcPr>
          <w:p w:rsidR="001C1294" w:rsidRPr="00481B0D" w:rsidRDefault="001C1294">
            <w:pPr>
              <w:rPr>
                <w:lang w:val="ru-RU"/>
              </w:rPr>
            </w:pPr>
          </w:p>
        </w:tc>
        <w:tc>
          <w:tcPr>
            <w:tcW w:w="1702" w:type="dxa"/>
          </w:tcPr>
          <w:p w:rsidR="001C1294" w:rsidRPr="00481B0D" w:rsidRDefault="001C1294">
            <w:pPr>
              <w:rPr>
                <w:lang w:val="ru-RU"/>
              </w:rPr>
            </w:pPr>
          </w:p>
        </w:tc>
        <w:tc>
          <w:tcPr>
            <w:tcW w:w="426" w:type="dxa"/>
          </w:tcPr>
          <w:p w:rsidR="001C1294" w:rsidRPr="00481B0D" w:rsidRDefault="001C1294">
            <w:pPr>
              <w:rPr>
                <w:lang w:val="ru-RU"/>
              </w:rPr>
            </w:pPr>
          </w:p>
        </w:tc>
        <w:tc>
          <w:tcPr>
            <w:tcW w:w="710" w:type="dxa"/>
          </w:tcPr>
          <w:p w:rsidR="001C1294" w:rsidRPr="00481B0D" w:rsidRDefault="001C1294">
            <w:pPr>
              <w:rPr>
                <w:lang w:val="ru-RU"/>
              </w:rPr>
            </w:pPr>
          </w:p>
        </w:tc>
        <w:tc>
          <w:tcPr>
            <w:tcW w:w="143" w:type="dxa"/>
          </w:tcPr>
          <w:p w:rsidR="001C1294" w:rsidRPr="00481B0D" w:rsidRDefault="001C1294">
            <w:pPr>
              <w:rPr>
                <w:lang w:val="ru-RU"/>
              </w:rPr>
            </w:pPr>
          </w:p>
        </w:tc>
        <w:tc>
          <w:tcPr>
            <w:tcW w:w="993" w:type="dxa"/>
          </w:tcPr>
          <w:p w:rsidR="001C1294" w:rsidRPr="00481B0D" w:rsidRDefault="001C1294">
            <w:pPr>
              <w:rPr>
                <w:lang w:val="ru-RU"/>
              </w:rPr>
            </w:pPr>
          </w:p>
        </w:tc>
      </w:tr>
      <w:tr w:rsidR="001C1294" w:rsidRPr="00282E92">
        <w:trPr>
          <w:trHeight w:hRule="exact" w:val="304"/>
        </w:trPr>
        <w:tc>
          <w:tcPr>
            <w:tcW w:w="9654" w:type="dxa"/>
            <w:gridSpan w:val="7"/>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C1294" w:rsidRPr="00282E92">
        <w:trPr>
          <w:trHeight w:hRule="exact" w:val="1637"/>
        </w:trPr>
        <w:tc>
          <w:tcPr>
            <w:tcW w:w="9654" w:type="dxa"/>
            <w:gridSpan w:val="7"/>
            <w:shd w:val="clear" w:color="000000" w:fill="FFFFFF"/>
            <w:tcMar>
              <w:left w:w="34" w:type="dxa"/>
              <w:right w:w="34" w:type="dxa"/>
            </w:tcMar>
          </w:tcPr>
          <w:p w:rsidR="001C1294" w:rsidRPr="00481B0D" w:rsidRDefault="001C1294">
            <w:pPr>
              <w:spacing w:after="0" w:line="240" w:lineRule="auto"/>
              <w:jc w:val="both"/>
              <w:rPr>
                <w:sz w:val="24"/>
                <w:szCs w:val="24"/>
                <w:lang w:val="ru-RU"/>
              </w:rPr>
            </w:pP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Дисциплина К.М.04.01.01 «Введение в языкознание»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C1294" w:rsidRPr="00282E92">
        <w:trPr>
          <w:trHeight w:hRule="exact" w:val="138"/>
        </w:trPr>
        <w:tc>
          <w:tcPr>
            <w:tcW w:w="3970" w:type="dxa"/>
          </w:tcPr>
          <w:p w:rsidR="001C1294" w:rsidRPr="00481B0D" w:rsidRDefault="001C1294">
            <w:pPr>
              <w:rPr>
                <w:lang w:val="ru-RU"/>
              </w:rPr>
            </w:pPr>
          </w:p>
        </w:tc>
        <w:tc>
          <w:tcPr>
            <w:tcW w:w="1702" w:type="dxa"/>
          </w:tcPr>
          <w:p w:rsidR="001C1294" w:rsidRPr="00481B0D" w:rsidRDefault="001C1294">
            <w:pPr>
              <w:rPr>
                <w:lang w:val="ru-RU"/>
              </w:rPr>
            </w:pPr>
          </w:p>
        </w:tc>
        <w:tc>
          <w:tcPr>
            <w:tcW w:w="1702" w:type="dxa"/>
          </w:tcPr>
          <w:p w:rsidR="001C1294" w:rsidRPr="00481B0D" w:rsidRDefault="001C1294">
            <w:pPr>
              <w:rPr>
                <w:lang w:val="ru-RU"/>
              </w:rPr>
            </w:pPr>
          </w:p>
        </w:tc>
        <w:tc>
          <w:tcPr>
            <w:tcW w:w="426" w:type="dxa"/>
          </w:tcPr>
          <w:p w:rsidR="001C1294" w:rsidRPr="00481B0D" w:rsidRDefault="001C1294">
            <w:pPr>
              <w:rPr>
                <w:lang w:val="ru-RU"/>
              </w:rPr>
            </w:pPr>
          </w:p>
        </w:tc>
        <w:tc>
          <w:tcPr>
            <w:tcW w:w="710" w:type="dxa"/>
          </w:tcPr>
          <w:p w:rsidR="001C1294" w:rsidRPr="00481B0D" w:rsidRDefault="001C1294">
            <w:pPr>
              <w:rPr>
                <w:lang w:val="ru-RU"/>
              </w:rPr>
            </w:pPr>
          </w:p>
        </w:tc>
        <w:tc>
          <w:tcPr>
            <w:tcW w:w="143" w:type="dxa"/>
          </w:tcPr>
          <w:p w:rsidR="001C1294" w:rsidRPr="00481B0D" w:rsidRDefault="001C1294">
            <w:pPr>
              <w:rPr>
                <w:lang w:val="ru-RU"/>
              </w:rPr>
            </w:pPr>
          </w:p>
        </w:tc>
        <w:tc>
          <w:tcPr>
            <w:tcW w:w="993" w:type="dxa"/>
          </w:tcPr>
          <w:p w:rsidR="001C1294" w:rsidRPr="00481B0D" w:rsidRDefault="001C1294">
            <w:pPr>
              <w:rPr>
                <w:lang w:val="ru-RU"/>
              </w:rPr>
            </w:pPr>
          </w:p>
        </w:tc>
      </w:tr>
      <w:tr w:rsidR="001C1294" w:rsidRPr="00282E9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Коды</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форми-</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руемых</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компе-</w:t>
            </w:r>
          </w:p>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тенций</w:t>
            </w:r>
          </w:p>
        </w:tc>
      </w:tr>
      <w:tr w:rsidR="001C12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1C1294"/>
        </w:tc>
      </w:tr>
      <w:tr w:rsidR="001C1294" w:rsidRPr="00282E9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1C1294">
            <w:pPr>
              <w:rPr>
                <w:lang w:val="ru-RU"/>
              </w:rPr>
            </w:pPr>
          </w:p>
        </w:tc>
      </w:tr>
      <w:tr w:rsidR="001C129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lang w:val="ru-RU"/>
              </w:rPr>
            </w:pPr>
            <w:r w:rsidRPr="00481B0D">
              <w:rPr>
                <w:rFonts w:ascii="Times New Roman" w:hAnsi="Times New Roman" w:cs="Times New Roman"/>
                <w:color w:val="000000"/>
                <w:lang w:val="ru-RU"/>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Pr="00481B0D" w:rsidRDefault="00481B0D">
            <w:pPr>
              <w:spacing w:after="0" w:line="240" w:lineRule="auto"/>
              <w:jc w:val="center"/>
              <w:rPr>
                <w:lang w:val="ru-RU"/>
              </w:rPr>
            </w:pPr>
            <w:r w:rsidRPr="00481B0D">
              <w:rPr>
                <w:rFonts w:ascii="Times New Roman" w:hAnsi="Times New Roman" w:cs="Times New Roman"/>
                <w:color w:val="000000"/>
                <w:lang w:val="ru-RU"/>
              </w:rPr>
              <w:t>Спецсеминар по теории языка</w:t>
            </w:r>
          </w:p>
          <w:p w:rsidR="001C1294" w:rsidRPr="00481B0D" w:rsidRDefault="00481B0D">
            <w:pPr>
              <w:spacing w:after="0" w:line="240" w:lineRule="auto"/>
              <w:jc w:val="center"/>
              <w:rPr>
                <w:lang w:val="ru-RU"/>
              </w:rPr>
            </w:pPr>
            <w:r w:rsidRPr="00481B0D">
              <w:rPr>
                <w:rFonts w:ascii="Times New Roman" w:hAnsi="Times New Roman" w:cs="Times New Roman"/>
                <w:color w:val="000000"/>
                <w:lang w:val="ru-RU"/>
              </w:rPr>
              <w:t>Основы психолингвистики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ПК-1, ПК-2</w:t>
            </w:r>
          </w:p>
        </w:tc>
      </w:tr>
      <w:tr w:rsidR="001C1294">
        <w:trPr>
          <w:trHeight w:hRule="exact" w:val="138"/>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rsidRPr="00282E92">
        <w:trPr>
          <w:trHeight w:hRule="exact" w:val="1125"/>
        </w:trPr>
        <w:tc>
          <w:tcPr>
            <w:tcW w:w="9654" w:type="dxa"/>
            <w:gridSpan w:val="7"/>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1294">
        <w:trPr>
          <w:trHeight w:hRule="exact" w:val="585"/>
        </w:trPr>
        <w:tc>
          <w:tcPr>
            <w:tcW w:w="9654" w:type="dxa"/>
            <w:gridSpan w:val="7"/>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C1294" w:rsidRDefault="00481B0D">
            <w:pPr>
              <w:spacing w:after="0" w:line="240" w:lineRule="auto"/>
              <w:jc w:val="center"/>
              <w:rPr>
                <w:sz w:val="24"/>
                <w:szCs w:val="24"/>
              </w:rPr>
            </w:pPr>
            <w:r>
              <w:rPr>
                <w:rFonts w:ascii="Times New Roman" w:hAnsi="Times New Roman" w:cs="Times New Roman"/>
                <w:color w:val="000000"/>
                <w:sz w:val="24"/>
                <w:szCs w:val="24"/>
              </w:rPr>
              <w:t>Из них:</w:t>
            </w:r>
          </w:p>
        </w:tc>
      </w:tr>
      <w:tr w:rsidR="001C1294">
        <w:trPr>
          <w:trHeight w:hRule="exact" w:val="138"/>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36</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18</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0</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8</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10</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34</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36</w:t>
            </w:r>
          </w:p>
        </w:tc>
      </w:tr>
      <w:tr w:rsidR="001C12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экзамены 1</w:t>
            </w:r>
          </w:p>
        </w:tc>
      </w:tr>
      <w:tr w:rsidR="001C1294">
        <w:trPr>
          <w:trHeight w:hRule="exact" w:val="138"/>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trPr>
          <w:trHeight w:hRule="exact" w:val="1666"/>
        </w:trPr>
        <w:tc>
          <w:tcPr>
            <w:tcW w:w="9654" w:type="dxa"/>
            <w:gridSpan w:val="7"/>
            <w:shd w:val="clear" w:color="000000" w:fill="FFFFFF"/>
            <w:tcMar>
              <w:left w:w="34" w:type="dxa"/>
              <w:right w:w="34" w:type="dxa"/>
            </w:tcMar>
          </w:tcPr>
          <w:p w:rsidR="001C1294" w:rsidRPr="00481B0D" w:rsidRDefault="001C1294">
            <w:pPr>
              <w:spacing w:after="0" w:line="240" w:lineRule="auto"/>
              <w:jc w:val="center"/>
              <w:rPr>
                <w:sz w:val="24"/>
                <w:szCs w:val="24"/>
                <w:lang w:val="ru-RU"/>
              </w:rPr>
            </w:pPr>
          </w:p>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1294" w:rsidRPr="00481B0D" w:rsidRDefault="001C1294">
            <w:pPr>
              <w:spacing w:after="0" w:line="240" w:lineRule="auto"/>
              <w:jc w:val="center"/>
              <w:rPr>
                <w:sz w:val="24"/>
                <w:szCs w:val="24"/>
                <w:lang w:val="ru-RU"/>
              </w:rPr>
            </w:pPr>
          </w:p>
          <w:p w:rsidR="001C1294" w:rsidRDefault="00481B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1294">
        <w:trPr>
          <w:trHeight w:hRule="exact" w:val="416"/>
        </w:trPr>
        <w:tc>
          <w:tcPr>
            <w:tcW w:w="3970" w:type="dxa"/>
          </w:tcPr>
          <w:p w:rsidR="001C1294" w:rsidRDefault="001C1294"/>
        </w:tc>
        <w:tc>
          <w:tcPr>
            <w:tcW w:w="1702" w:type="dxa"/>
          </w:tcPr>
          <w:p w:rsidR="001C1294" w:rsidRDefault="001C1294"/>
        </w:tc>
        <w:tc>
          <w:tcPr>
            <w:tcW w:w="1702" w:type="dxa"/>
          </w:tcPr>
          <w:p w:rsidR="001C1294" w:rsidRDefault="001C1294"/>
        </w:tc>
        <w:tc>
          <w:tcPr>
            <w:tcW w:w="426" w:type="dxa"/>
          </w:tcPr>
          <w:p w:rsidR="001C1294" w:rsidRDefault="001C1294"/>
        </w:tc>
        <w:tc>
          <w:tcPr>
            <w:tcW w:w="710" w:type="dxa"/>
          </w:tcPr>
          <w:p w:rsidR="001C1294" w:rsidRDefault="001C1294"/>
        </w:tc>
        <w:tc>
          <w:tcPr>
            <w:tcW w:w="143" w:type="dxa"/>
          </w:tcPr>
          <w:p w:rsidR="001C1294" w:rsidRDefault="001C1294"/>
        </w:tc>
        <w:tc>
          <w:tcPr>
            <w:tcW w:w="993" w:type="dxa"/>
          </w:tcPr>
          <w:p w:rsidR="001C1294" w:rsidRDefault="001C1294"/>
        </w:tc>
      </w:tr>
      <w:tr w:rsidR="001C12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1294" w:rsidRDefault="00481B0D">
            <w:pPr>
              <w:spacing w:after="0" w:line="240" w:lineRule="auto"/>
              <w:jc w:val="center"/>
              <w:rPr>
                <w:sz w:val="24"/>
                <w:szCs w:val="24"/>
              </w:rPr>
            </w:pPr>
            <w:r>
              <w:rPr>
                <w:rFonts w:ascii="Times New Roman" w:hAnsi="Times New Roman" w:cs="Times New Roman"/>
                <w:color w:val="000000"/>
                <w:sz w:val="24"/>
                <w:szCs w:val="24"/>
              </w:rPr>
              <w:t>Часов</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lastRenderedPageBreak/>
              <w:t>ТЕОРИЯ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1294" w:rsidRDefault="001C1294"/>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Форма существования языка (язык, речь, речевая</w:t>
            </w:r>
          </w:p>
          <w:p w:rsidR="001C1294" w:rsidRDefault="00481B0D">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Форма существования языка (язык, речь, речевая</w:t>
            </w:r>
          </w:p>
          <w:p w:rsidR="001C1294" w:rsidRDefault="00481B0D">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6</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6</w:t>
            </w:r>
          </w:p>
        </w:tc>
      </w:tr>
      <w:tr w:rsidR="001C12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6</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Форма существования языка (язык, речь, речевая</w:t>
            </w:r>
          </w:p>
          <w:p w:rsidR="001C1294" w:rsidRDefault="00481B0D">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4</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36</w:t>
            </w:r>
          </w:p>
        </w:tc>
      </w:tr>
      <w:tr w:rsidR="001C12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2</w:t>
            </w:r>
          </w:p>
        </w:tc>
      </w:tr>
      <w:tr w:rsidR="001C12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1C12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color w:val="000000"/>
                <w:sz w:val="24"/>
                <w:szCs w:val="24"/>
              </w:rPr>
              <w:t>108</w:t>
            </w:r>
          </w:p>
        </w:tc>
      </w:tr>
      <w:tr w:rsidR="001C1294" w:rsidRPr="00282E92">
        <w:trPr>
          <w:trHeight w:hRule="exact" w:val="2480"/>
        </w:trPr>
        <w:tc>
          <w:tcPr>
            <w:tcW w:w="9654" w:type="dxa"/>
            <w:gridSpan w:val="4"/>
            <w:shd w:val="clear" w:color="000000" w:fill="FFFFFF"/>
            <w:tcMar>
              <w:left w:w="34" w:type="dxa"/>
              <w:right w:w="34" w:type="dxa"/>
            </w:tcMar>
          </w:tcPr>
          <w:p w:rsidR="001C1294" w:rsidRPr="00481B0D" w:rsidRDefault="001C1294">
            <w:pPr>
              <w:spacing w:after="0" w:line="240" w:lineRule="auto"/>
              <w:jc w:val="both"/>
              <w:rPr>
                <w:sz w:val="20"/>
                <w:szCs w:val="20"/>
                <w:lang w:val="ru-RU"/>
              </w:rPr>
            </w:pP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 Примечания:</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282E92">
        <w:trPr>
          <w:trHeight w:hRule="exact" w:val="15340"/>
        </w:trPr>
        <w:tc>
          <w:tcPr>
            <w:tcW w:w="9654" w:type="dxa"/>
            <w:shd w:val="clear" w:color="000000" w:fill="FFFFFF"/>
            <w:tcMar>
              <w:left w:w="34" w:type="dxa"/>
              <w:right w:w="34" w:type="dxa"/>
            </w:tcMar>
          </w:tcPr>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81B0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1294" w:rsidRPr="00481B0D" w:rsidRDefault="00481B0D">
            <w:pPr>
              <w:spacing w:after="0" w:line="240" w:lineRule="auto"/>
              <w:jc w:val="both"/>
              <w:rPr>
                <w:sz w:val="20"/>
                <w:szCs w:val="20"/>
                <w:lang w:val="ru-RU"/>
              </w:rPr>
            </w:pPr>
            <w:r w:rsidRPr="00481B0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trPr>
          <w:trHeight w:hRule="exact" w:val="58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Default="00481B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1294">
        <w:trPr>
          <w:trHeight w:hRule="exact" w:val="26"/>
        </w:trPr>
        <w:tc>
          <w:tcPr>
            <w:tcW w:w="9654" w:type="dxa"/>
            <w:vMerge w:val="restart"/>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Форма существования языка (язык, речь, речевая</w:t>
            </w:r>
          </w:p>
          <w:p w:rsidR="001C1294" w:rsidRDefault="00481B0D">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1C1294">
        <w:trPr>
          <w:trHeight w:hRule="exact" w:val="558"/>
        </w:trPr>
        <w:tc>
          <w:tcPr>
            <w:tcW w:w="9654" w:type="dxa"/>
            <w:vMerge/>
            <w:shd w:val="clear" w:color="000000" w:fill="FFFFFF"/>
            <w:tcMar>
              <w:left w:w="34" w:type="dxa"/>
              <w:right w:w="34" w:type="dxa"/>
            </w:tcMar>
          </w:tcPr>
          <w:p w:rsidR="001C1294" w:rsidRDefault="001C1294"/>
        </w:tc>
      </w:tr>
      <w:tr w:rsidR="001C1294" w:rsidRPr="00282E92">
        <w:trPr>
          <w:trHeight w:hRule="exact" w:val="2719"/>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 как объект познания. Методологическая основа языкознания. Разделы языкознания. Сущность языка: социальная и психофизиологическая природа языка. Условия возникновения языка.Характеристика точек зрения на язык как биологическое явление. Вопрос о возможности возникновения языка индивида.Функции языка: коммуникативная, мыслеформирующая / мыслеоформляющая, познава-тельная, номинативная.Языковая ситуация и ее типы. Билингвизм и диглоссия.Структура общества и структура языка. Социальные аспекты речевого поведения.Единицы языка и единицы речи.Процессы порождения и восприятия речи.Теория речевых актов: речевая деятельность в лингво- функциональных исследованиях.Теория речевой деятельности: психолингвистическая разработка проблем речевой деятельности.</w:t>
            </w:r>
          </w:p>
        </w:tc>
      </w:tr>
      <w:tr w:rsidR="001C1294" w:rsidRPr="00282E92">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знаковая система. Современные направления семиотических исследований</w:t>
            </w:r>
          </w:p>
        </w:tc>
      </w:tr>
      <w:tr w:rsidR="001C1294" w:rsidRPr="00282E92">
        <w:trPr>
          <w:trHeight w:hRule="exact" w:val="2719"/>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Семиотика как наука о знаковых системах. Разделы семиотики.Определение знака в семиотике. Знак и знаковая ситуация. Классификация знаков: естественные и искусственные, виды искусственных знаков.Общие свойства знаков. Знаки первичные и знаки-субституты.Семиотический аспект языка. Отличие языка от других знаковых систем.Роль Ф.де Соссюра в разработке знаковой сущности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а) определение знака, соотношение означаемого и означающего в лингвистическом знаке;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б) принципы лингвистического знака;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 учение о ценности лингвистического знака.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Асимметрия языкового знака.Современные лингво-семиотические школы: феноменологическая, логико-психологическая, билатеральная.</w:t>
            </w:r>
          </w:p>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система. Система и структура языка</w:t>
            </w:r>
          </w:p>
        </w:tc>
      </w:tr>
      <w:tr w:rsidR="001C1294">
        <w:trPr>
          <w:trHeight w:hRule="exact" w:val="1907"/>
        </w:trPr>
        <w:tc>
          <w:tcPr>
            <w:tcW w:w="9654" w:type="dxa"/>
            <w:shd w:val="clear" w:color="000000" w:fill="FFFFFF"/>
            <w:tcMar>
              <w:left w:w="34" w:type="dxa"/>
              <w:right w:w="34" w:type="dxa"/>
            </w:tcMar>
          </w:tcPr>
          <w:p w:rsidR="001C1294" w:rsidRDefault="00481B0D">
            <w:pPr>
              <w:spacing w:after="0" w:line="240" w:lineRule="auto"/>
              <w:jc w:val="both"/>
              <w:rPr>
                <w:sz w:val="24"/>
                <w:szCs w:val="24"/>
              </w:rPr>
            </w:pPr>
            <w:r w:rsidRPr="00481B0D">
              <w:rPr>
                <w:rFonts w:ascii="Times New Roman" w:hAnsi="Times New Roman" w:cs="Times New Roman"/>
                <w:color w:val="000000"/>
                <w:sz w:val="24"/>
                <w:szCs w:val="24"/>
                <w:lang w:val="ru-RU"/>
              </w:rPr>
              <w:t xml:space="preserve">Общенаучное понятие системы. Соотношение системы и элемента системы.Материальные и идеальные системы; их общие свойства и различие. Понятие материальной субстанции элементов.Вторичные материальные (семиотические) системы.Специфика языка как системно-структурного образования.Единицы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функционирования.Структура языкового знака. </w:t>
            </w:r>
            <w:r>
              <w:rPr>
                <w:rFonts w:ascii="Times New Roman" w:hAnsi="Times New Roman" w:cs="Times New Roman"/>
                <w:color w:val="000000"/>
                <w:sz w:val="24"/>
                <w:szCs w:val="24"/>
              </w:rPr>
              <w:t>Теории языковой структуры.</w:t>
            </w:r>
          </w:p>
        </w:tc>
      </w:tr>
      <w:tr w:rsidR="001C1294" w:rsidRPr="00282E92">
        <w:trPr>
          <w:trHeight w:hRule="exact" w:val="31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и общество.Социальная природа языка и его общественные функции</w:t>
            </w:r>
          </w:p>
        </w:tc>
      </w:tr>
      <w:tr w:rsidR="001C1294" w:rsidRPr="00282E92">
        <w:trPr>
          <w:trHeight w:hRule="exact" w:val="136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 как предмет изучения социолингвистики. Основные проблемы социолингвистики. Социальные общности людей и социальные типы языков: народность и ее язык; нация и национальный язык; языки межнационального и международного общения.Языковая ситуация и ее типы. Билингвизм и диглоссия.Структура общества и структура языка. Социальные аспекты речевого поведения.</w:t>
            </w:r>
          </w:p>
        </w:tc>
      </w:tr>
      <w:tr w:rsidR="001C1294" w:rsidRPr="00282E92">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Социолингвистика и ее основные направления.  Язык и мышление. Проблема соотношения языка и мышления (сознания)</w:t>
            </w:r>
          </w:p>
        </w:tc>
      </w:tr>
      <w:tr w:rsidR="001C1294" w:rsidRPr="00282E92">
        <w:trPr>
          <w:trHeight w:hRule="exact" w:val="2178"/>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Постановка проблемы соотношения языка и мышления. Аспекты проблемы.Содержание понятий «сознание» и «мышление».Формы и типы мышления, и их представление в языке. Единицы языка и единицы мышления. Проблема внутренней речи.Взаимосвязь языка и мышления в системе языковых значений. Значение и смысл.Отражение действительности в языке. Гипотеза лингвистической относительности. Языковая картина мира.Соотношение языка и мышления в процессах сна.Роль памяти в реализации взаимодействия между языком и мышлением.Мышление человека и мышление животных.</w:t>
            </w:r>
          </w:p>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и история. Проблема изменения и развития языка</w:t>
            </w:r>
          </w:p>
        </w:tc>
      </w:tr>
      <w:tr w:rsidR="001C1294" w:rsidRPr="00282E92">
        <w:trPr>
          <w:trHeight w:hRule="exact" w:val="958"/>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Представления древних о происхождении языка (Древняя Индия, Древний Китай, библейские учения). Античные представления о происхождении языка.Звукоподражательная гипотеза происхождения языка.Ономатопоэтическая</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trPr>
          <w:trHeight w:hRule="exact" w:val="1637"/>
        </w:trPr>
        <w:tc>
          <w:tcPr>
            <w:tcW w:w="9654" w:type="dxa"/>
            <w:shd w:val="clear" w:color="000000" w:fill="FFFFFF"/>
            <w:tcMar>
              <w:left w:w="34" w:type="dxa"/>
              <w:right w:w="34" w:type="dxa"/>
            </w:tcMar>
          </w:tcPr>
          <w:p w:rsidR="001C1294" w:rsidRDefault="00481B0D">
            <w:pPr>
              <w:spacing w:after="0" w:line="240" w:lineRule="auto"/>
              <w:jc w:val="both"/>
              <w:rPr>
                <w:sz w:val="24"/>
                <w:szCs w:val="24"/>
              </w:rPr>
            </w:pPr>
            <w:r w:rsidRPr="00481B0D">
              <w:rPr>
                <w:rFonts w:ascii="Times New Roman" w:hAnsi="Times New Roman" w:cs="Times New Roman"/>
                <w:color w:val="000000"/>
                <w:sz w:val="24"/>
                <w:szCs w:val="24"/>
                <w:lang w:val="ru-RU"/>
              </w:rPr>
              <w:lastRenderedPageBreak/>
              <w:t xml:space="preserve">гипотеза как дальнейшее развитие звукоподражательной. Понятие первичного и вторичного звукового символизма.Гипотеза эмоционального происхождения языка и междометная гипотеза.«Лепетная» гипотеза происхождения языка. Теория кинетической (жестовой) речи.Социальные гипотезы происхождения языка: гипотеза трудовых выкриков, гипотеза социального договора. </w:t>
            </w:r>
            <w:r>
              <w:rPr>
                <w:rFonts w:ascii="Times New Roman" w:hAnsi="Times New Roman" w:cs="Times New Roman"/>
                <w:color w:val="000000"/>
                <w:sz w:val="24"/>
                <w:szCs w:val="24"/>
              </w:rPr>
              <w:t>Современное состояние решения проблемы происхождения языка.</w:t>
            </w:r>
          </w:p>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Методы изучения и описания языка</w:t>
            </w:r>
          </w:p>
        </w:tc>
      </w:tr>
      <w:tr w:rsidR="001C1294" w:rsidRPr="00481B0D">
        <w:trPr>
          <w:trHeight w:hRule="exact" w:val="3801"/>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анализа.Основные принципы и приемы структурного анализа. Метод коммутаций как принцип определения релевантных свойств звуковой и семантической субстанции.Методы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 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1294">
        <w:trPr>
          <w:trHeight w:hRule="exact" w:val="14"/>
        </w:trPr>
        <w:tc>
          <w:tcPr>
            <w:tcW w:w="9640" w:type="dxa"/>
          </w:tcPr>
          <w:p w:rsidR="001C1294" w:rsidRDefault="001C1294"/>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система. Система и структура языка</w:t>
            </w:r>
          </w:p>
        </w:tc>
      </w:tr>
      <w:tr w:rsidR="001C1294">
        <w:trPr>
          <w:trHeight w:hRule="exact" w:val="4341"/>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 Раскройте суть понятий: индукция, дедукция, метод, методика, методология. Назовите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основные общие методы языкознания. В каком направлении развивается методика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современных исследований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 Чем отличается наблюдение от эксперимента. Обоснуйте свой ответ на примере темы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«Вербальная агрессия в студенческой среде» или «Норма права в сознании носителя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 Дайте обоснованные ответы на следующие вопросы: Как правильно классифицировать</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материал? Когда и как исследователь использует метод моделирования? Какие методы Вы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будете применять при исследовании фонетического уровня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 О каком методе идет речь в следующем утверждении: «Направлен на выявление той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сетки параметров, которая позволяет охватить все релевантные (в теории) свойства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языковых структур»?</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 Определите методы исследования, если тема изучения звучит таким образом:</w:t>
            </w:r>
          </w:p>
          <w:p w:rsidR="001C1294" w:rsidRDefault="00481B0D">
            <w:pPr>
              <w:spacing w:after="0" w:line="240" w:lineRule="auto"/>
              <w:jc w:val="both"/>
              <w:rPr>
                <w:sz w:val="24"/>
                <w:szCs w:val="24"/>
              </w:rPr>
            </w:pPr>
            <w:r>
              <w:rPr>
                <w:rFonts w:ascii="Times New Roman" w:hAnsi="Times New Roman" w:cs="Times New Roman"/>
                <w:color w:val="000000"/>
                <w:sz w:val="24"/>
                <w:szCs w:val="24"/>
              </w:rPr>
              <w:t>Прилагательные в детской речи</w:t>
            </w:r>
          </w:p>
        </w:tc>
      </w:tr>
      <w:tr w:rsidR="001C1294">
        <w:trPr>
          <w:trHeight w:hRule="exact" w:val="14"/>
        </w:trPr>
        <w:tc>
          <w:tcPr>
            <w:tcW w:w="9640" w:type="dxa"/>
          </w:tcPr>
          <w:p w:rsidR="001C1294" w:rsidRDefault="001C1294"/>
        </w:tc>
      </w:tr>
      <w:tr w:rsidR="001C1294" w:rsidRPr="00282E92">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Социолингвистика и ее основные направления.  Язык и мышление. Проблема соотношения языка и мышления (сознания)</w:t>
            </w:r>
          </w:p>
        </w:tc>
      </w:tr>
      <w:tr w:rsidR="001C1294" w:rsidRPr="00282E92">
        <w:trPr>
          <w:trHeight w:hRule="exact" w:val="3260"/>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 Постановка проблемы соотношения языка и мышления. Аспекты проблемы.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 Содержание понятий «сознание» и «мышление».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 Формы и типы мышления, и их представление в языке.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 Единицы языка и единицы мышления.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 Проблема внутренней речи.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6. Взаимосвязь языка и мышления в системе языковых значений. Значение и смысл.</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7. Отражение действительности в языке. Гипотеза лингвистической относительности. Языковая картина мира.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8. Соотношение языка и мышления в процессах сна.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9. Роль памяти в реализации взаимодействия между языком и мышлением.</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10. Мышление человека и мышление животных</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lastRenderedPageBreak/>
              <w:t>Язык и история. Проблема изменения и развития языка</w:t>
            </w:r>
          </w:p>
        </w:tc>
      </w:tr>
      <w:tr w:rsidR="001C1294" w:rsidRPr="00282E92">
        <w:trPr>
          <w:trHeight w:hRule="exact" w:val="3260"/>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 Представления древних о происхождении языка (Древняя Индия, Древний Китай, библейские учения).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 Античные представления о происхождении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 Звукоподражательная гипотеза происхождения языка.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 Ономатопоэтическая гипотеза как дальнейшее развитие звукоподражательной. Понятие первичного и вторичного звукового символизма.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 Гипотеза эмоционального происхождения языка и междометная гипотеза.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6. «Лепетная» гипотеза происхождения языка. Теория кинетической (жестовой) речи.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7. Социальные гипотезы происхождения языка: гипотеза трудовых выкриков, гипотеза социального договора.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8. Современное состояние решения проблемы происхождения языка.</w:t>
            </w:r>
          </w:p>
        </w:tc>
      </w:tr>
      <w:tr w:rsidR="001C1294" w:rsidRPr="00282E92">
        <w:trPr>
          <w:trHeight w:hRule="exact" w:val="14"/>
        </w:trPr>
        <w:tc>
          <w:tcPr>
            <w:tcW w:w="9640" w:type="dxa"/>
          </w:tcPr>
          <w:p w:rsidR="001C1294" w:rsidRPr="00481B0D" w:rsidRDefault="001C1294">
            <w:pPr>
              <w:rPr>
                <w:lang w:val="ru-RU"/>
              </w:rPr>
            </w:pPr>
          </w:p>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Методы изучения и описания языка</w:t>
            </w:r>
          </w:p>
        </w:tc>
      </w:tr>
      <w:tr w:rsidR="001C1294" w:rsidRPr="00282E92">
        <w:trPr>
          <w:trHeight w:hRule="exact" w:val="4341"/>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1.Сравнительно-исторический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2.Основные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3.Методы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4.Приемы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5.Методика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rsidR="001C1294">
        <w:trPr>
          <w:trHeight w:hRule="exact" w:val="277"/>
        </w:trPr>
        <w:tc>
          <w:tcPr>
            <w:tcW w:w="9654" w:type="dxa"/>
            <w:shd w:val="clear" w:color="000000" w:fill="FFFFFF"/>
            <w:tcMar>
              <w:left w:w="34" w:type="dxa"/>
              <w:right w:w="34" w:type="dxa"/>
            </w:tcMar>
          </w:tcPr>
          <w:p w:rsidR="001C1294" w:rsidRDefault="00481B0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C1294">
        <w:trPr>
          <w:trHeight w:hRule="exact" w:val="146"/>
        </w:trPr>
        <w:tc>
          <w:tcPr>
            <w:tcW w:w="9640" w:type="dxa"/>
          </w:tcPr>
          <w:p w:rsidR="001C1294" w:rsidRDefault="001C1294"/>
        </w:tc>
      </w:tr>
      <w:tr w:rsidR="001C1294">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Форма существования языка (язык, речь, речевая</w:t>
            </w:r>
          </w:p>
          <w:p w:rsidR="001C1294" w:rsidRDefault="00481B0D">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1C1294">
        <w:trPr>
          <w:trHeight w:hRule="exact" w:val="21"/>
        </w:trPr>
        <w:tc>
          <w:tcPr>
            <w:tcW w:w="9640" w:type="dxa"/>
          </w:tcPr>
          <w:p w:rsidR="001C1294" w:rsidRDefault="001C1294"/>
        </w:tc>
      </w:tr>
      <w:tr w:rsidR="001C1294" w:rsidRPr="00282E92">
        <w:trPr>
          <w:trHeight w:hRule="exact" w:val="4641"/>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Язык как объект познания. Методологическая основа языкознания. Разделы языкознания.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Сущность языка: социальная и психофизиологическая природа языка.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Условия возникновения языка.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Характеристика точек зрения на язык как биологическое явление. Вопрос о возможности возникновения языка индивида.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5.Функции языка: коммуникативная, мыслеформирующая / мыслеоформляющая, познавательная, номинативная.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Языковая ситуация и ее типы. Билингвизм и диглоссия.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7. Структура общества и структура языка. Социальные аспекты речевого поведения.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8. Единицы языка и единицы речи.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9. Процессы порождения и восприятия речи.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10. Теория речевых актов: речевая деятельность в лингво-функциональных исследованиях.</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11. Теория речевой деятельности: психолингвистическая разработка проблем речевой деятельности.</w:t>
            </w:r>
          </w:p>
        </w:tc>
      </w:tr>
      <w:tr w:rsidR="001C1294" w:rsidRPr="00282E92">
        <w:trPr>
          <w:trHeight w:hRule="exact" w:val="8"/>
        </w:trPr>
        <w:tc>
          <w:tcPr>
            <w:tcW w:w="9640" w:type="dxa"/>
          </w:tcPr>
          <w:p w:rsidR="001C1294" w:rsidRPr="00481B0D" w:rsidRDefault="001C1294">
            <w:pPr>
              <w:rPr>
                <w:lang w:val="ru-RU"/>
              </w:rPr>
            </w:pPr>
          </w:p>
        </w:tc>
      </w:tr>
      <w:tr w:rsidR="001C1294" w:rsidRPr="00282E92">
        <w:trPr>
          <w:trHeight w:hRule="exact" w:val="585"/>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знаковая система. Современные направления семиотических исследований</w:t>
            </w:r>
          </w:p>
        </w:tc>
      </w:tr>
      <w:tr w:rsidR="001C1294" w:rsidRPr="00282E92">
        <w:trPr>
          <w:trHeight w:hRule="exact" w:val="21"/>
        </w:trPr>
        <w:tc>
          <w:tcPr>
            <w:tcW w:w="9640" w:type="dxa"/>
          </w:tcPr>
          <w:p w:rsidR="001C1294" w:rsidRPr="00481B0D" w:rsidRDefault="001C1294">
            <w:pPr>
              <w:rPr>
                <w:lang w:val="ru-RU"/>
              </w:rPr>
            </w:pPr>
          </w:p>
        </w:tc>
      </w:tr>
      <w:tr w:rsidR="001C1294" w:rsidRPr="00282E92">
        <w:trPr>
          <w:trHeight w:hRule="exact" w:val="863"/>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Семиотика как наука о знаковых системах. Разделы семиотики.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Определение знака в семиотике. Знак и знаковая ситуация. Классификация знаков:</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282E92">
        <w:trPr>
          <w:trHeight w:hRule="exact" w:val="2748"/>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lastRenderedPageBreak/>
              <w:t>естественные и искусственные, виды искусственных знаков.</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Общие свойства знаков. Знаки первичные и знаки-субституты.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Семиотический аспект языка. Отличие языка от других знаковых систем.</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 Роль Ф. де Соссюра в разработке знаковой сущности языка: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а) определение знака, соотношение означаемого и означающего в лингвистическом знаке;</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б) принципы лингвистического знака;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 учение о ценности лингвистического знака.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Асимметрия языкового знака.</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7. Современные лингво-семиотические школы: феноменологическая, логико- психологическая, билатеральная.</w:t>
            </w:r>
          </w:p>
        </w:tc>
      </w:tr>
      <w:tr w:rsidR="001C1294" w:rsidRPr="00282E92">
        <w:trPr>
          <w:trHeight w:hRule="exact" w:val="8"/>
        </w:trPr>
        <w:tc>
          <w:tcPr>
            <w:tcW w:w="9640" w:type="dxa"/>
          </w:tcPr>
          <w:p w:rsidR="001C1294" w:rsidRPr="00481B0D" w:rsidRDefault="001C1294">
            <w:pPr>
              <w:rPr>
                <w:lang w:val="ru-RU"/>
              </w:rPr>
            </w:pPr>
          </w:p>
        </w:tc>
      </w:tr>
      <w:tr w:rsidR="001C1294" w:rsidRPr="00282E92">
        <w:trPr>
          <w:trHeight w:hRule="exact" w:val="31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как система. Система и структура языка</w:t>
            </w:r>
          </w:p>
        </w:tc>
      </w:tr>
      <w:tr w:rsidR="001C1294" w:rsidRPr="00282E92">
        <w:trPr>
          <w:trHeight w:hRule="exact" w:val="21"/>
        </w:trPr>
        <w:tc>
          <w:tcPr>
            <w:tcW w:w="9640" w:type="dxa"/>
          </w:tcPr>
          <w:p w:rsidR="001C1294" w:rsidRPr="00481B0D" w:rsidRDefault="001C1294">
            <w:pPr>
              <w:rPr>
                <w:lang w:val="ru-RU"/>
              </w:rPr>
            </w:pPr>
          </w:p>
        </w:tc>
      </w:tr>
      <w:tr w:rsidR="001C1294" w:rsidRPr="00282E92">
        <w:trPr>
          <w:trHeight w:hRule="exact" w:val="2748"/>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Общенаучное понятие системы. Соотношение системы и элемента системы.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Материальные и идеальные системы; их общие свойства и различие. Понятие материальной субстанции элементов.</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Вторичные материальные (семиотические) системы.</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Специфика языка как системно-структурного образования.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6. Структура языкового знака. Теории языковой структуры.</w:t>
            </w:r>
          </w:p>
        </w:tc>
      </w:tr>
      <w:tr w:rsidR="001C1294" w:rsidRPr="00282E92">
        <w:trPr>
          <w:trHeight w:hRule="exact" w:val="8"/>
        </w:trPr>
        <w:tc>
          <w:tcPr>
            <w:tcW w:w="9640" w:type="dxa"/>
          </w:tcPr>
          <w:p w:rsidR="001C1294" w:rsidRPr="00481B0D" w:rsidRDefault="001C1294">
            <w:pPr>
              <w:rPr>
                <w:lang w:val="ru-RU"/>
              </w:rPr>
            </w:pPr>
          </w:p>
        </w:tc>
      </w:tr>
      <w:tr w:rsidR="001C1294" w:rsidRPr="00282E92">
        <w:trPr>
          <w:trHeight w:hRule="exact" w:val="314"/>
        </w:trPr>
        <w:tc>
          <w:tcPr>
            <w:tcW w:w="9654" w:type="dxa"/>
            <w:shd w:val="clear" w:color="000000" w:fill="FFFFFF"/>
            <w:tcMar>
              <w:left w:w="34" w:type="dxa"/>
              <w:right w:w="34" w:type="dxa"/>
            </w:tcMar>
          </w:tcPr>
          <w:p w:rsidR="001C1294" w:rsidRPr="00481B0D" w:rsidRDefault="00481B0D">
            <w:pPr>
              <w:spacing w:after="0" w:line="240" w:lineRule="auto"/>
              <w:jc w:val="center"/>
              <w:rPr>
                <w:sz w:val="24"/>
                <w:szCs w:val="24"/>
                <w:lang w:val="ru-RU"/>
              </w:rPr>
            </w:pPr>
            <w:r w:rsidRPr="00481B0D">
              <w:rPr>
                <w:rFonts w:ascii="Times New Roman" w:hAnsi="Times New Roman" w:cs="Times New Roman"/>
                <w:b/>
                <w:color w:val="000000"/>
                <w:sz w:val="24"/>
                <w:szCs w:val="24"/>
                <w:lang w:val="ru-RU"/>
              </w:rPr>
              <w:t>Язык и общество.Социальная природа языка и его общественные функции</w:t>
            </w:r>
          </w:p>
        </w:tc>
      </w:tr>
      <w:tr w:rsidR="001C1294" w:rsidRPr="00282E92">
        <w:trPr>
          <w:trHeight w:hRule="exact" w:val="21"/>
        </w:trPr>
        <w:tc>
          <w:tcPr>
            <w:tcW w:w="9640" w:type="dxa"/>
          </w:tcPr>
          <w:p w:rsidR="001C1294" w:rsidRPr="00481B0D" w:rsidRDefault="001C1294">
            <w:pPr>
              <w:rPr>
                <w:lang w:val="ru-RU"/>
              </w:rPr>
            </w:pPr>
          </w:p>
        </w:tc>
      </w:tr>
      <w:tr w:rsidR="001C1294">
        <w:trPr>
          <w:trHeight w:hRule="exact" w:val="1937"/>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Вопросы для обсуждения: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Язык как предмет изучения социолингвистики. Основные проблемы социолингвистики.</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Языковая ситуация и ее типы. Билингвизм и диглоссия.</w:t>
            </w:r>
          </w:p>
          <w:p w:rsidR="001C1294" w:rsidRDefault="00481B0D">
            <w:pPr>
              <w:spacing w:after="0" w:line="240" w:lineRule="auto"/>
              <w:rPr>
                <w:sz w:val="24"/>
                <w:szCs w:val="24"/>
              </w:rPr>
            </w:pPr>
            <w:r w:rsidRPr="00481B0D">
              <w:rPr>
                <w:rFonts w:ascii="Times New Roman" w:hAnsi="Times New Roman" w:cs="Times New Roman"/>
                <w:color w:val="000000"/>
                <w:sz w:val="24"/>
                <w:szCs w:val="24"/>
                <w:lang w:val="ru-RU"/>
              </w:rPr>
              <w:t xml:space="preserve">4. Структура общества и структура языка. </w:t>
            </w:r>
            <w:r>
              <w:rPr>
                <w:rFonts w:ascii="Times New Roman" w:hAnsi="Times New Roman" w:cs="Times New Roman"/>
                <w:color w:val="000000"/>
                <w:sz w:val="24"/>
                <w:szCs w:val="24"/>
              </w:rPr>
              <w:t>Социальные аспекты речевого поведения.</w:t>
            </w:r>
          </w:p>
        </w:tc>
      </w:tr>
      <w:tr w:rsidR="001C1294" w:rsidRPr="00282E92">
        <w:trPr>
          <w:trHeight w:hRule="exact" w:val="855"/>
        </w:trPr>
        <w:tc>
          <w:tcPr>
            <w:tcW w:w="9654" w:type="dxa"/>
            <w:shd w:val="clear" w:color="000000" w:fill="FFFFFF"/>
            <w:tcMar>
              <w:left w:w="34" w:type="dxa"/>
              <w:right w:w="34" w:type="dxa"/>
            </w:tcMar>
          </w:tcPr>
          <w:p w:rsidR="001C1294" w:rsidRPr="00481B0D" w:rsidRDefault="001C1294">
            <w:pPr>
              <w:spacing w:after="0" w:line="240" w:lineRule="auto"/>
              <w:rPr>
                <w:sz w:val="24"/>
                <w:szCs w:val="24"/>
                <w:lang w:val="ru-RU"/>
              </w:rPr>
            </w:pPr>
          </w:p>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C1294" w:rsidRPr="00282E92">
        <w:trPr>
          <w:trHeight w:hRule="exact" w:val="4641"/>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1. Методические указания для обучающихся по освоению дисциплины «Введение в языкознание» / Попова О. В.. – Омск: Изд-во Омской гуманитарной академии, 2020.</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1294" w:rsidRPr="00282E92">
        <w:trPr>
          <w:trHeight w:hRule="exact" w:val="138"/>
        </w:trPr>
        <w:tc>
          <w:tcPr>
            <w:tcW w:w="9640" w:type="dxa"/>
          </w:tcPr>
          <w:p w:rsidR="001C1294" w:rsidRPr="00481B0D" w:rsidRDefault="001C1294">
            <w:pPr>
              <w:rPr>
                <w:lang w:val="ru-RU"/>
              </w:rPr>
            </w:pPr>
          </w:p>
        </w:tc>
      </w:tr>
      <w:tr w:rsidR="001C1294">
        <w:trPr>
          <w:trHeight w:hRule="exact" w:val="85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C1294" w:rsidRDefault="00481B0D">
            <w:pPr>
              <w:spacing w:after="0" w:line="240" w:lineRule="auto"/>
              <w:rPr>
                <w:sz w:val="24"/>
                <w:szCs w:val="24"/>
              </w:rPr>
            </w:pPr>
            <w:r>
              <w:rPr>
                <w:rFonts w:ascii="Times New Roman" w:hAnsi="Times New Roman" w:cs="Times New Roman"/>
                <w:b/>
                <w:color w:val="000000"/>
                <w:sz w:val="24"/>
                <w:szCs w:val="24"/>
              </w:rPr>
              <w:t>Основная:</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290"/>
        <w:gridCol w:w="9984"/>
      </w:tblGrid>
      <w:tr w:rsidR="001C1294" w:rsidRPr="00481B0D">
        <w:trPr>
          <w:trHeight w:hRule="exact" w:val="826"/>
        </w:trPr>
        <w:tc>
          <w:tcPr>
            <w:tcW w:w="9654" w:type="dxa"/>
            <w:gridSpan w:val="2"/>
            <w:shd w:val="clear" w:color="000000" w:fill="FFFFFF"/>
            <w:tcMar>
              <w:left w:w="34" w:type="dxa"/>
              <w:right w:w="34" w:type="dxa"/>
            </w:tcMar>
          </w:tcPr>
          <w:p w:rsidR="001C1294" w:rsidRPr="00282E92" w:rsidRDefault="00481B0D">
            <w:pPr>
              <w:spacing w:after="0" w:line="240" w:lineRule="auto"/>
              <w:ind w:firstLine="725"/>
              <w:jc w:val="both"/>
              <w:rPr>
                <w:sz w:val="24"/>
                <w:szCs w:val="24"/>
              </w:rPr>
            </w:pPr>
            <w:r w:rsidRPr="00282E92">
              <w:rPr>
                <w:rFonts w:ascii="Times New Roman" w:hAnsi="Times New Roman" w:cs="Times New Roman"/>
                <w:color w:val="000000"/>
                <w:sz w:val="24"/>
                <w:szCs w:val="24"/>
              </w:rPr>
              <w:lastRenderedPageBreak/>
              <w:t>1.</w:t>
            </w:r>
            <w:r w:rsidRPr="00481B0D">
              <w:rPr>
                <w:rFonts w:ascii="Times New Roman" w:hAnsi="Times New Roman" w:cs="Times New Roman"/>
                <w:color w:val="000000"/>
                <w:sz w:val="24"/>
                <w:szCs w:val="24"/>
                <w:lang w:val="ru-RU"/>
              </w:rPr>
              <w:t>Введениевязыкознание</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ВендинаТ</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И</w:t>
            </w:r>
            <w:r w:rsidRPr="00282E92">
              <w:rPr>
                <w:rFonts w:ascii="Times New Roman" w:hAnsi="Times New Roman" w:cs="Times New Roman"/>
                <w:color w:val="000000"/>
                <w:sz w:val="24"/>
                <w:szCs w:val="24"/>
              </w:rPr>
              <w:t>..-4-</w:t>
            </w:r>
            <w:r w:rsidRPr="00481B0D">
              <w:rPr>
                <w:rFonts w:ascii="Times New Roman" w:hAnsi="Times New Roman" w:cs="Times New Roman"/>
                <w:color w:val="000000"/>
                <w:sz w:val="24"/>
                <w:szCs w:val="24"/>
                <w:lang w:val="ru-RU"/>
              </w:rPr>
              <w:t>еизд</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Москва</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ИздательствоЮрайт</w:t>
            </w:r>
            <w:r w:rsidRPr="00282E92">
              <w:rPr>
                <w:rFonts w:ascii="Times New Roman" w:hAnsi="Times New Roman" w:cs="Times New Roman"/>
                <w:color w:val="000000"/>
                <w:sz w:val="24"/>
                <w:szCs w:val="24"/>
              </w:rPr>
              <w:t>,2019.-333.-</w:t>
            </w:r>
            <w:r>
              <w:rPr>
                <w:rFonts w:ascii="Times New Roman" w:hAnsi="Times New Roman" w:cs="Times New Roman"/>
                <w:color w:val="000000"/>
                <w:sz w:val="24"/>
                <w:szCs w:val="24"/>
              </w:rPr>
              <w:t>ISBN</w:t>
            </w:r>
            <w:r w:rsidRPr="00282E92">
              <w:rPr>
                <w:rFonts w:ascii="Times New Roman" w:hAnsi="Times New Roman" w:cs="Times New Roman"/>
                <w:color w:val="000000"/>
                <w:sz w:val="24"/>
                <w:szCs w:val="24"/>
              </w:rPr>
              <w:t>:978-5-534-02537-8.-</w:t>
            </w:r>
            <w:r>
              <w:rPr>
                <w:rFonts w:ascii="Times New Roman" w:hAnsi="Times New Roman" w:cs="Times New Roman"/>
                <w:color w:val="000000"/>
                <w:sz w:val="24"/>
                <w:szCs w:val="24"/>
              </w:rPr>
              <w:t>URL</w:t>
            </w:r>
            <w:r w:rsidRPr="00282E92">
              <w:rPr>
                <w:rFonts w:ascii="Times New Roman" w:hAnsi="Times New Roman" w:cs="Times New Roman"/>
                <w:color w:val="000000"/>
                <w:sz w:val="24"/>
                <w:szCs w:val="24"/>
              </w:rPr>
              <w:t>:</w:t>
            </w:r>
            <w:hyperlink r:id="rId4" w:history="1">
              <w:r w:rsidR="00D03B51">
                <w:rPr>
                  <w:rStyle w:val="a3"/>
                  <w:rFonts w:ascii="Times New Roman" w:hAnsi="Times New Roman" w:cs="Times New Roman"/>
                  <w:sz w:val="24"/>
                  <w:szCs w:val="24"/>
                </w:rPr>
                <w:t>https://www.biblio-online.ru/bcode/431879</w:t>
              </w:r>
            </w:hyperlink>
          </w:p>
        </w:tc>
      </w:tr>
      <w:tr w:rsidR="001C1294" w:rsidRPr="00481B0D">
        <w:trPr>
          <w:trHeight w:hRule="exact" w:val="826"/>
        </w:trPr>
        <w:tc>
          <w:tcPr>
            <w:tcW w:w="9654" w:type="dxa"/>
            <w:gridSpan w:val="2"/>
            <w:shd w:val="clear" w:color="000000" w:fill="FFFFFF"/>
            <w:tcMar>
              <w:left w:w="34" w:type="dxa"/>
              <w:right w:w="34" w:type="dxa"/>
            </w:tcMar>
          </w:tcPr>
          <w:p w:rsidR="001C1294" w:rsidRPr="00282E92" w:rsidRDefault="00481B0D">
            <w:pPr>
              <w:spacing w:after="0" w:line="240" w:lineRule="auto"/>
              <w:ind w:firstLine="725"/>
              <w:jc w:val="both"/>
              <w:rPr>
                <w:sz w:val="24"/>
                <w:szCs w:val="24"/>
              </w:rPr>
            </w:pPr>
            <w:r w:rsidRPr="00282E92">
              <w:rPr>
                <w:rFonts w:ascii="Times New Roman" w:hAnsi="Times New Roman" w:cs="Times New Roman"/>
                <w:color w:val="000000"/>
                <w:sz w:val="24"/>
                <w:szCs w:val="24"/>
              </w:rPr>
              <w:t>2.</w:t>
            </w:r>
            <w:r w:rsidRPr="00481B0D">
              <w:rPr>
                <w:rFonts w:ascii="Times New Roman" w:hAnsi="Times New Roman" w:cs="Times New Roman"/>
                <w:color w:val="000000"/>
                <w:sz w:val="24"/>
                <w:szCs w:val="24"/>
                <w:lang w:val="ru-RU"/>
              </w:rPr>
              <w:t>Введениевязыкознание</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НемченкоВ</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Н</w:t>
            </w:r>
            <w:r w:rsidRPr="00282E92">
              <w:rPr>
                <w:rFonts w:ascii="Times New Roman" w:hAnsi="Times New Roman" w:cs="Times New Roman"/>
                <w:color w:val="000000"/>
                <w:sz w:val="24"/>
                <w:szCs w:val="24"/>
              </w:rPr>
              <w:t>..-2-</w:t>
            </w:r>
            <w:r w:rsidRPr="00481B0D">
              <w:rPr>
                <w:rFonts w:ascii="Times New Roman" w:hAnsi="Times New Roman" w:cs="Times New Roman"/>
                <w:color w:val="000000"/>
                <w:sz w:val="24"/>
                <w:szCs w:val="24"/>
                <w:lang w:val="ru-RU"/>
              </w:rPr>
              <w:t>еизд</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Москва</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ИздательствоЮрайт</w:t>
            </w:r>
            <w:r w:rsidRPr="00282E92">
              <w:rPr>
                <w:rFonts w:ascii="Times New Roman" w:hAnsi="Times New Roman" w:cs="Times New Roman"/>
                <w:color w:val="000000"/>
                <w:sz w:val="24"/>
                <w:szCs w:val="24"/>
              </w:rPr>
              <w:t>,2019.-494.-</w:t>
            </w:r>
            <w:r>
              <w:rPr>
                <w:rFonts w:ascii="Times New Roman" w:hAnsi="Times New Roman" w:cs="Times New Roman"/>
                <w:color w:val="000000"/>
                <w:sz w:val="24"/>
                <w:szCs w:val="24"/>
              </w:rPr>
              <w:t>ISBN</w:t>
            </w:r>
            <w:r w:rsidRPr="00282E92">
              <w:rPr>
                <w:rFonts w:ascii="Times New Roman" w:hAnsi="Times New Roman" w:cs="Times New Roman"/>
                <w:color w:val="000000"/>
                <w:sz w:val="24"/>
                <w:szCs w:val="24"/>
              </w:rPr>
              <w:t>:978-5-534-02709-9.-</w:t>
            </w:r>
            <w:r>
              <w:rPr>
                <w:rFonts w:ascii="Times New Roman" w:hAnsi="Times New Roman" w:cs="Times New Roman"/>
                <w:color w:val="000000"/>
                <w:sz w:val="24"/>
                <w:szCs w:val="24"/>
              </w:rPr>
              <w:t>URL</w:t>
            </w:r>
            <w:r w:rsidRPr="00282E92">
              <w:rPr>
                <w:rFonts w:ascii="Times New Roman" w:hAnsi="Times New Roman" w:cs="Times New Roman"/>
                <w:color w:val="000000"/>
                <w:sz w:val="24"/>
                <w:szCs w:val="24"/>
              </w:rPr>
              <w:t>:</w:t>
            </w:r>
            <w:hyperlink r:id="rId5" w:history="1">
              <w:r w:rsidR="00D03B51">
                <w:rPr>
                  <w:rStyle w:val="a3"/>
                  <w:rFonts w:ascii="Times New Roman" w:hAnsi="Times New Roman" w:cs="Times New Roman"/>
                  <w:sz w:val="24"/>
                  <w:szCs w:val="24"/>
                </w:rPr>
                <w:t>https://www.biblio-online.ru/bcode/431978</w:t>
              </w:r>
            </w:hyperlink>
          </w:p>
        </w:tc>
      </w:tr>
      <w:tr w:rsidR="001C1294">
        <w:trPr>
          <w:trHeight w:hRule="exact" w:val="277"/>
        </w:trPr>
        <w:tc>
          <w:tcPr>
            <w:tcW w:w="285" w:type="dxa"/>
          </w:tcPr>
          <w:p w:rsidR="001C1294" w:rsidRPr="00282E92" w:rsidRDefault="001C1294"/>
        </w:tc>
        <w:tc>
          <w:tcPr>
            <w:tcW w:w="9370" w:type="dxa"/>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i/>
                <w:color w:val="000000"/>
                <w:sz w:val="24"/>
                <w:szCs w:val="24"/>
              </w:rPr>
              <w:t>Дополнительная:</w:t>
            </w:r>
          </w:p>
        </w:tc>
      </w:tr>
      <w:tr w:rsidR="001C1294" w:rsidRPr="00481B0D">
        <w:trPr>
          <w:trHeight w:hRule="exact" w:val="26"/>
        </w:trPr>
        <w:tc>
          <w:tcPr>
            <w:tcW w:w="9654" w:type="dxa"/>
            <w:gridSpan w:val="2"/>
            <w:vMerge w:val="restart"/>
            <w:shd w:val="clear" w:color="000000" w:fill="FFFFFF"/>
            <w:tcMar>
              <w:left w:w="34" w:type="dxa"/>
              <w:right w:w="34" w:type="dxa"/>
            </w:tcMar>
          </w:tcPr>
          <w:p w:rsidR="001C1294" w:rsidRPr="00282E92" w:rsidRDefault="00481B0D">
            <w:pPr>
              <w:spacing w:after="0" w:line="240" w:lineRule="auto"/>
              <w:ind w:firstLine="725"/>
              <w:jc w:val="both"/>
              <w:rPr>
                <w:sz w:val="24"/>
                <w:szCs w:val="24"/>
              </w:rPr>
            </w:pPr>
            <w:r w:rsidRPr="00282E92">
              <w:rPr>
                <w:rFonts w:ascii="Times New Roman" w:hAnsi="Times New Roman" w:cs="Times New Roman"/>
                <w:color w:val="000000"/>
                <w:sz w:val="24"/>
                <w:szCs w:val="24"/>
              </w:rPr>
              <w:t>1.</w:t>
            </w:r>
            <w:r w:rsidRPr="00481B0D">
              <w:rPr>
                <w:rFonts w:ascii="Times New Roman" w:hAnsi="Times New Roman" w:cs="Times New Roman"/>
                <w:color w:val="000000"/>
                <w:sz w:val="24"/>
                <w:szCs w:val="24"/>
                <w:lang w:val="ru-RU"/>
              </w:rPr>
              <w:t>Общееязыкознание</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ХромовС</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С</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ЖдановаЕ</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В</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Общееязыкознание</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Москва</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Евразийскийоткрытыйинститут</w:t>
            </w:r>
            <w:r w:rsidRPr="00282E92">
              <w:rPr>
                <w:rFonts w:ascii="Times New Roman" w:hAnsi="Times New Roman" w:cs="Times New Roman"/>
                <w:color w:val="000000"/>
                <w:sz w:val="24"/>
                <w:szCs w:val="24"/>
              </w:rPr>
              <w:t>,2011.-252</w:t>
            </w:r>
            <w:r w:rsidRPr="00481B0D">
              <w:rPr>
                <w:rFonts w:ascii="Times New Roman" w:hAnsi="Times New Roman" w:cs="Times New Roman"/>
                <w:color w:val="000000"/>
                <w:sz w:val="24"/>
                <w:szCs w:val="24"/>
                <w:lang w:val="ru-RU"/>
              </w:rPr>
              <w:t>с</w:t>
            </w:r>
            <w:r w:rsidRPr="00282E92">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82E92">
              <w:rPr>
                <w:rFonts w:ascii="Times New Roman" w:hAnsi="Times New Roman" w:cs="Times New Roman"/>
                <w:color w:val="000000"/>
                <w:sz w:val="24"/>
                <w:szCs w:val="24"/>
              </w:rPr>
              <w:t>:978-5-374-00551-6.-</w:t>
            </w:r>
            <w:r>
              <w:rPr>
                <w:rFonts w:ascii="Times New Roman" w:hAnsi="Times New Roman" w:cs="Times New Roman"/>
                <w:color w:val="000000"/>
                <w:sz w:val="24"/>
                <w:szCs w:val="24"/>
              </w:rPr>
              <w:t>URL</w:t>
            </w:r>
            <w:r w:rsidRPr="00282E92">
              <w:rPr>
                <w:rFonts w:ascii="Times New Roman" w:hAnsi="Times New Roman" w:cs="Times New Roman"/>
                <w:color w:val="000000"/>
                <w:sz w:val="24"/>
                <w:szCs w:val="24"/>
              </w:rPr>
              <w:t>:</w:t>
            </w:r>
            <w:hyperlink r:id="rId6" w:history="1">
              <w:r w:rsidR="00D03B51">
                <w:rPr>
                  <w:rStyle w:val="a3"/>
                  <w:rFonts w:ascii="Times New Roman" w:hAnsi="Times New Roman" w:cs="Times New Roman"/>
                  <w:sz w:val="24"/>
                  <w:szCs w:val="24"/>
                </w:rPr>
                <w:t>http://www.iprbookshop.ru/10728.html</w:t>
              </w:r>
            </w:hyperlink>
          </w:p>
        </w:tc>
      </w:tr>
      <w:tr w:rsidR="001C1294" w:rsidRPr="00481B0D">
        <w:trPr>
          <w:trHeight w:hRule="exact" w:val="799"/>
        </w:trPr>
        <w:tc>
          <w:tcPr>
            <w:tcW w:w="9654" w:type="dxa"/>
            <w:gridSpan w:val="2"/>
            <w:vMerge/>
            <w:shd w:val="clear" w:color="000000" w:fill="FFFFFF"/>
            <w:tcMar>
              <w:left w:w="34" w:type="dxa"/>
              <w:right w:w="34" w:type="dxa"/>
            </w:tcMar>
          </w:tcPr>
          <w:p w:rsidR="001C1294" w:rsidRPr="00282E92" w:rsidRDefault="001C1294"/>
        </w:tc>
      </w:tr>
      <w:tr w:rsidR="001C1294">
        <w:trPr>
          <w:trHeight w:hRule="exact" w:val="555"/>
        </w:trPr>
        <w:tc>
          <w:tcPr>
            <w:tcW w:w="9654" w:type="dxa"/>
            <w:gridSpan w:val="2"/>
            <w:shd w:val="clear" w:color="000000" w:fill="FFFFFF"/>
            <w:tcMar>
              <w:left w:w="34" w:type="dxa"/>
              <w:right w:w="34" w:type="dxa"/>
            </w:tcMar>
          </w:tcPr>
          <w:p w:rsidR="001C1294" w:rsidRDefault="00481B0D">
            <w:pPr>
              <w:spacing w:after="0" w:line="240" w:lineRule="auto"/>
              <w:ind w:firstLine="725"/>
              <w:jc w:val="both"/>
              <w:rPr>
                <w:sz w:val="24"/>
                <w:szCs w:val="24"/>
              </w:rPr>
            </w:pPr>
            <w:r w:rsidRPr="00282E92">
              <w:rPr>
                <w:rFonts w:ascii="Times New Roman" w:hAnsi="Times New Roman" w:cs="Times New Roman"/>
                <w:color w:val="000000"/>
                <w:sz w:val="24"/>
                <w:szCs w:val="24"/>
              </w:rPr>
              <w:t>2.</w:t>
            </w:r>
            <w:r w:rsidRPr="00481B0D">
              <w:rPr>
                <w:rFonts w:ascii="Times New Roman" w:hAnsi="Times New Roman" w:cs="Times New Roman"/>
                <w:color w:val="000000"/>
                <w:sz w:val="24"/>
                <w:szCs w:val="24"/>
                <w:lang w:val="ru-RU"/>
              </w:rPr>
              <w:t>Общееязыкознание</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Избранныетруды</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БодуэндеКуртенэИ</w:t>
            </w:r>
            <w:r w:rsidRPr="00282E92">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А</w:t>
            </w:r>
            <w:r w:rsidRPr="00282E92">
              <w:rPr>
                <w:rFonts w:ascii="Times New Roman" w:hAnsi="Times New Roman" w:cs="Times New Roman"/>
                <w:color w:val="000000"/>
                <w:sz w:val="24"/>
                <w:szCs w:val="24"/>
              </w:rPr>
              <w:t>..</w:t>
            </w:r>
            <w:r>
              <w:rPr>
                <w:rFonts w:ascii="Times New Roman" w:hAnsi="Times New Roman" w:cs="Times New Roman"/>
                <w:color w:val="000000"/>
                <w:sz w:val="24"/>
                <w:szCs w:val="24"/>
              </w:rPr>
              <w:t>-Москва:Юрайт,2018.-343с.-ISBN:978-5-9916-9567-1.-URL:</w:t>
            </w:r>
            <w:hyperlink r:id="rId7" w:history="1">
              <w:r w:rsidR="00D03B51">
                <w:rPr>
                  <w:rStyle w:val="a3"/>
                  <w:rFonts w:ascii="Times New Roman" w:hAnsi="Times New Roman" w:cs="Times New Roman"/>
                  <w:sz w:val="24"/>
                  <w:szCs w:val="24"/>
                </w:rPr>
                <w:t>https://urait.ru/bcode/415099</w:t>
              </w:r>
            </w:hyperlink>
          </w:p>
        </w:tc>
      </w:tr>
      <w:tr w:rsidR="001C1294" w:rsidRPr="00282E92">
        <w:trPr>
          <w:trHeight w:hRule="exact" w:val="585"/>
        </w:trPr>
        <w:tc>
          <w:tcPr>
            <w:tcW w:w="9654" w:type="dxa"/>
            <w:gridSpan w:val="2"/>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C1294" w:rsidRPr="00282E92">
        <w:trPr>
          <w:trHeight w:hRule="exact" w:val="9751"/>
        </w:trPr>
        <w:tc>
          <w:tcPr>
            <w:tcW w:w="9654" w:type="dxa"/>
            <w:gridSpan w:val="2"/>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xml:space="preserve">  Режим доступа: </w:t>
            </w:r>
            <w:hyperlink r:id="rId8" w:history="1">
              <w:r w:rsidR="00D03B51">
                <w:rPr>
                  <w:rStyle w:val="a3"/>
                  <w:rFonts w:ascii="Times New Roman" w:hAnsi="Times New Roman" w:cs="Times New Roman"/>
                  <w:sz w:val="24"/>
                  <w:szCs w:val="24"/>
                  <w:lang w:val="ru-RU"/>
                </w:rPr>
                <w:t>http://www.iprbookshop.ru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2.    ЭБС издательства «Юрайт» Режим доступа: </w:t>
            </w:r>
            <w:hyperlink r:id="rId9" w:history="1">
              <w:r w:rsidR="00D03B51">
                <w:rPr>
                  <w:rStyle w:val="a3"/>
                  <w:rFonts w:ascii="Times New Roman" w:hAnsi="Times New Roman" w:cs="Times New Roman"/>
                  <w:sz w:val="24"/>
                  <w:szCs w:val="24"/>
                  <w:lang w:val="ru-RU"/>
                </w:rPr>
                <w:t>http://biblio-online.ru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D03B51">
                <w:rPr>
                  <w:rStyle w:val="a3"/>
                  <w:rFonts w:ascii="Times New Roman" w:hAnsi="Times New Roman" w:cs="Times New Roman"/>
                  <w:sz w:val="24"/>
                  <w:szCs w:val="24"/>
                  <w:lang w:val="ru-RU"/>
                </w:rPr>
                <w:t>http://window.edu.ru/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81B0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81B0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81B0D">
              <w:rPr>
                <w:rFonts w:ascii="Times New Roman" w:hAnsi="Times New Roman" w:cs="Times New Roman"/>
                <w:color w:val="000000"/>
                <w:sz w:val="24"/>
                <w:szCs w:val="24"/>
                <w:lang w:val="ru-RU"/>
              </w:rPr>
              <w:t xml:space="preserve"> Режим доступа: </w:t>
            </w:r>
            <w:hyperlink r:id="rId11" w:history="1">
              <w:r w:rsidR="00D03B51">
                <w:rPr>
                  <w:rStyle w:val="a3"/>
                  <w:rFonts w:ascii="Times New Roman" w:hAnsi="Times New Roman" w:cs="Times New Roman"/>
                  <w:sz w:val="24"/>
                  <w:szCs w:val="24"/>
                  <w:lang w:val="ru-RU"/>
                </w:rPr>
                <w:t>http://elibrary.ru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81B0D">
              <w:rPr>
                <w:rFonts w:ascii="Times New Roman" w:hAnsi="Times New Roman" w:cs="Times New Roman"/>
                <w:color w:val="000000"/>
                <w:sz w:val="24"/>
                <w:szCs w:val="24"/>
                <w:lang w:val="ru-RU"/>
              </w:rPr>
              <w:t xml:space="preserve"> Режим доступа:  </w:t>
            </w:r>
            <w:hyperlink r:id="rId12" w:history="1">
              <w:r w:rsidR="00D03B51">
                <w:rPr>
                  <w:rStyle w:val="a3"/>
                  <w:rFonts w:ascii="Times New Roman" w:hAnsi="Times New Roman" w:cs="Times New Roman"/>
                  <w:sz w:val="24"/>
                  <w:szCs w:val="24"/>
                  <w:lang w:val="ru-RU"/>
                </w:rPr>
                <w:t>http://www.sciencedirect.com</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F36A06">
                <w:rPr>
                  <w:rStyle w:val="a3"/>
                  <w:rFonts w:ascii="Times New Roman" w:hAnsi="Times New Roman" w:cs="Times New Roman"/>
                  <w:sz w:val="24"/>
                  <w:szCs w:val="24"/>
                </w:rPr>
                <w:t>www.edu.ru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D03B51">
                <w:rPr>
                  <w:rStyle w:val="a3"/>
                  <w:rFonts w:ascii="Times New Roman" w:hAnsi="Times New Roman" w:cs="Times New Roman"/>
                  <w:sz w:val="24"/>
                  <w:szCs w:val="24"/>
                  <w:lang w:val="ru-RU"/>
                </w:rPr>
                <w:t>http://journals.cambridge.org</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D03B51">
                <w:rPr>
                  <w:rStyle w:val="a3"/>
                  <w:rFonts w:ascii="Times New Roman" w:hAnsi="Times New Roman" w:cs="Times New Roman"/>
                  <w:sz w:val="24"/>
                  <w:szCs w:val="24"/>
                  <w:lang w:val="ru-RU"/>
                </w:rPr>
                <w:t>http://www.oxfordjoumals.org</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D03B51">
                <w:rPr>
                  <w:rStyle w:val="a3"/>
                  <w:rFonts w:ascii="Times New Roman" w:hAnsi="Times New Roman" w:cs="Times New Roman"/>
                  <w:sz w:val="24"/>
                  <w:szCs w:val="24"/>
                  <w:lang w:val="ru-RU"/>
                </w:rPr>
                <w:t>http://dic.academic.ru/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D03B51">
                <w:rPr>
                  <w:rStyle w:val="a3"/>
                  <w:rFonts w:ascii="Times New Roman" w:hAnsi="Times New Roman" w:cs="Times New Roman"/>
                  <w:sz w:val="24"/>
                  <w:szCs w:val="24"/>
                  <w:lang w:val="ru-RU"/>
                </w:rPr>
                <w:t>http://www.benran.ru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11.   Сайт Госкомстата РФ. Режим доступа: </w:t>
            </w:r>
            <w:hyperlink r:id="rId18" w:history="1">
              <w:r w:rsidR="00D03B51">
                <w:rPr>
                  <w:rStyle w:val="a3"/>
                  <w:rFonts w:ascii="Times New Roman" w:hAnsi="Times New Roman" w:cs="Times New Roman"/>
                  <w:sz w:val="24"/>
                  <w:szCs w:val="24"/>
                  <w:lang w:val="ru-RU"/>
                </w:rPr>
                <w:t>http://www.gks.ru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D03B51">
                <w:rPr>
                  <w:rStyle w:val="a3"/>
                  <w:rFonts w:ascii="Times New Roman" w:hAnsi="Times New Roman" w:cs="Times New Roman"/>
                  <w:sz w:val="24"/>
                  <w:szCs w:val="24"/>
                  <w:lang w:val="ru-RU"/>
                </w:rPr>
                <w:t>http://diss.rsl.ru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D03B51">
                <w:rPr>
                  <w:rStyle w:val="a3"/>
                  <w:rFonts w:ascii="Times New Roman" w:hAnsi="Times New Roman" w:cs="Times New Roman"/>
                  <w:sz w:val="24"/>
                  <w:szCs w:val="24"/>
                  <w:lang w:val="ru-RU"/>
                </w:rPr>
                <w:t>http://ru.spinform.ru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1294" w:rsidRPr="00282E92">
        <w:trPr>
          <w:trHeight w:hRule="exact" w:val="314"/>
        </w:trPr>
        <w:tc>
          <w:tcPr>
            <w:tcW w:w="9654" w:type="dxa"/>
            <w:gridSpan w:val="2"/>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C1294">
        <w:trPr>
          <w:trHeight w:hRule="exact" w:val="1429"/>
        </w:trPr>
        <w:tc>
          <w:tcPr>
            <w:tcW w:w="9654" w:type="dxa"/>
            <w:gridSpan w:val="2"/>
            <w:shd w:val="clear" w:color="000000" w:fill="FFFFFF"/>
            <w:tcMar>
              <w:left w:w="34" w:type="dxa"/>
              <w:right w:w="34" w:type="dxa"/>
            </w:tcMar>
          </w:tcPr>
          <w:p w:rsidR="001C1294" w:rsidRDefault="00481B0D">
            <w:pPr>
              <w:spacing w:after="0" w:line="240" w:lineRule="auto"/>
              <w:jc w:val="both"/>
              <w:rPr>
                <w:sz w:val="24"/>
                <w:szCs w:val="24"/>
              </w:rPr>
            </w:pPr>
            <w:r w:rsidRPr="00481B0D">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1C1294" w:rsidRDefault="00481B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1294" w:rsidRPr="00282E92">
        <w:trPr>
          <w:trHeight w:hRule="exact" w:val="1238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1294" w:rsidRPr="00481B0D" w:rsidRDefault="00481B0D">
            <w:pPr>
              <w:spacing w:after="0" w:line="240" w:lineRule="auto"/>
              <w:jc w:val="both"/>
              <w:rPr>
                <w:sz w:val="24"/>
                <w:szCs w:val="24"/>
                <w:lang w:val="ru-RU"/>
              </w:rPr>
            </w:pPr>
            <w:r>
              <w:rPr>
                <w:rFonts w:ascii="Times New Roman" w:hAnsi="Times New Roman" w:cs="Times New Roman"/>
                <w:color w:val="000000"/>
                <w:sz w:val="24"/>
                <w:szCs w:val="24"/>
              </w:rPr>
              <w:t>⦁</w:t>
            </w:r>
            <w:r w:rsidRPr="00481B0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1294" w:rsidRPr="00282E92">
        <w:trPr>
          <w:trHeight w:hRule="exact" w:val="85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1294" w:rsidRPr="00481B0D">
        <w:trPr>
          <w:trHeight w:hRule="exact" w:val="2150"/>
        </w:trPr>
        <w:tc>
          <w:tcPr>
            <w:tcW w:w="9654" w:type="dxa"/>
            <w:shd w:val="clear" w:color="000000" w:fill="FFFFFF"/>
            <w:tcMar>
              <w:left w:w="34" w:type="dxa"/>
              <w:right w:w="34" w:type="dxa"/>
            </w:tcMar>
          </w:tcPr>
          <w:p w:rsidR="001C1294" w:rsidRPr="00282E92" w:rsidRDefault="00481B0D">
            <w:pPr>
              <w:spacing w:after="0" w:line="240" w:lineRule="auto"/>
              <w:jc w:val="both"/>
              <w:rPr>
                <w:sz w:val="24"/>
                <w:szCs w:val="24"/>
              </w:rPr>
            </w:pPr>
            <w:r w:rsidRPr="00481B0D">
              <w:rPr>
                <w:rFonts w:ascii="Times New Roman" w:hAnsi="Times New Roman" w:cs="Times New Roman"/>
                <w:color w:val="000000"/>
                <w:sz w:val="24"/>
                <w:szCs w:val="24"/>
                <w:lang w:val="ru-RU"/>
              </w:rPr>
              <w:t>Перечень</w:t>
            </w:r>
            <w:r w:rsidRPr="00282E92">
              <w:rPr>
                <w:rFonts w:ascii="Times New Roman" w:hAnsi="Times New Roman" w:cs="Times New Roman"/>
                <w:color w:val="000000"/>
                <w:sz w:val="24"/>
                <w:szCs w:val="24"/>
              </w:rPr>
              <w:t xml:space="preserve"> </w:t>
            </w:r>
            <w:r w:rsidRPr="00481B0D">
              <w:rPr>
                <w:rFonts w:ascii="Times New Roman" w:hAnsi="Times New Roman" w:cs="Times New Roman"/>
                <w:color w:val="000000"/>
                <w:sz w:val="24"/>
                <w:szCs w:val="24"/>
                <w:lang w:val="ru-RU"/>
              </w:rPr>
              <w:t>программного</w:t>
            </w:r>
            <w:r w:rsidRPr="00282E92">
              <w:rPr>
                <w:rFonts w:ascii="Times New Roman" w:hAnsi="Times New Roman" w:cs="Times New Roman"/>
                <w:color w:val="000000"/>
                <w:sz w:val="24"/>
                <w:szCs w:val="24"/>
              </w:rPr>
              <w:t xml:space="preserve"> </w:t>
            </w:r>
            <w:r w:rsidRPr="00481B0D">
              <w:rPr>
                <w:rFonts w:ascii="Times New Roman" w:hAnsi="Times New Roman" w:cs="Times New Roman"/>
                <w:color w:val="000000"/>
                <w:sz w:val="24"/>
                <w:szCs w:val="24"/>
                <w:lang w:val="ru-RU"/>
              </w:rPr>
              <w:t>обеспечения</w:t>
            </w:r>
          </w:p>
          <w:p w:rsidR="001C1294" w:rsidRPr="00282E92" w:rsidRDefault="001C1294">
            <w:pPr>
              <w:spacing w:after="0" w:line="240" w:lineRule="auto"/>
              <w:jc w:val="both"/>
              <w:rPr>
                <w:sz w:val="24"/>
                <w:szCs w:val="24"/>
              </w:rPr>
            </w:pPr>
          </w:p>
          <w:p w:rsidR="001C1294" w:rsidRPr="00282E92" w:rsidRDefault="00481B0D">
            <w:pPr>
              <w:spacing w:after="0" w:line="240" w:lineRule="auto"/>
              <w:jc w:val="both"/>
              <w:rPr>
                <w:sz w:val="24"/>
                <w:szCs w:val="24"/>
              </w:rPr>
            </w:pPr>
            <w:r w:rsidRPr="00282E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282E92">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1C1294" w:rsidRDefault="00481B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1294" w:rsidRDefault="00481B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1294" w:rsidRPr="00282E92" w:rsidRDefault="00481B0D">
            <w:pPr>
              <w:spacing w:after="0" w:line="240" w:lineRule="auto"/>
              <w:jc w:val="both"/>
              <w:rPr>
                <w:sz w:val="24"/>
                <w:szCs w:val="24"/>
              </w:rPr>
            </w:pPr>
            <w:r w:rsidRPr="00282E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481B0D">
              <w:rPr>
                <w:rFonts w:ascii="Times New Roman" w:hAnsi="Times New Roman" w:cs="Times New Roman"/>
                <w:color w:val="000000"/>
                <w:sz w:val="24"/>
                <w:szCs w:val="24"/>
                <w:lang w:val="ru-RU"/>
              </w:rPr>
              <w:t>вободно</w:t>
            </w:r>
            <w:r w:rsidRPr="00282E92">
              <w:rPr>
                <w:rFonts w:ascii="Times New Roman" w:hAnsi="Times New Roman" w:cs="Times New Roman"/>
                <w:color w:val="000000"/>
                <w:sz w:val="24"/>
                <w:szCs w:val="24"/>
              </w:rPr>
              <w:t xml:space="preserve"> </w:t>
            </w:r>
            <w:r w:rsidRPr="00481B0D">
              <w:rPr>
                <w:rFonts w:ascii="Times New Roman" w:hAnsi="Times New Roman" w:cs="Times New Roman"/>
                <w:color w:val="000000"/>
                <w:sz w:val="24"/>
                <w:szCs w:val="24"/>
                <w:lang w:val="ru-RU"/>
              </w:rPr>
              <w:t>распространяемый</w:t>
            </w:r>
            <w:r w:rsidRPr="00282E92">
              <w:rPr>
                <w:rFonts w:ascii="Times New Roman" w:hAnsi="Times New Roman" w:cs="Times New Roman"/>
                <w:color w:val="000000"/>
                <w:sz w:val="24"/>
                <w:szCs w:val="24"/>
              </w:rPr>
              <w:t xml:space="preserve"> </w:t>
            </w:r>
            <w:r w:rsidRPr="00481B0D">
              <w:rPr>
                <w:rFonts w:ascii="Times New Roman" w:hAnsi="Times New Roman" w:cs="Times New Roman"/>
                <w:color w:val="000000"/>
                <w:sz w:val="24"/>
                <w:szCs w:val="24"/>
                <w:lang w:val="ru-RU"/>
              </w:rPr>
              <w:t>офисный</w:t>
            </w:r>
            <w:r w:rsidRPr="00282E92">
              <w:rPr>
                <w:rFonts w:ascii="Times New Roman" w:hAnsi="Times New Roman" w:cs="Times New Roman"/>
                <w:color w:val="000000"/>
                <w:sz w:val="24"/>
                <w:szCs w:val="24"/>
              </w:rPr>
              <w:t xml:space="preserve"> </w:t>
            </w:r>
            <w:r w:rsidRPr="00481B0D">
              <w:rPr>
                <w:rFonts w:ascii="Times New Roman" w:hAnsi="Times New Roman" w:cs="Times New Roman"/>
                <w:color w:val="000000"/>
                <w:sz w:val="24"/>
                <w:szCs w:val="24"/>
                <w:lang w:val="ru-RU"/>
              </w:rPr>
              <w:t>пакет</w:t>
            </w:r>
            <w:r w:rsidRPr="00282E92">
              <w:rPr>
                <w:rFonts w:ascii="Times New Roman" w:hAnsi="Times New Roman" w:cs="Times New Roman"/>
                <w:color w:val="000000"/>
                <w:sz w:val="24"/>
                <w:szCs w:val="24"/>
              </w:rPr>
              <w:t xml:space="preserve"> </w:t>
            </w:r>
            <w:r w:rsidRPr="00481B0D">
              <w:rPr>
                <w:rFonts w:ascii="Times New Roman" w:hAnsi="Times New Roman" w:cs="Times New Roman"/>
                <w:color w:val="000000"/>
                <w:sz w:val="24"/>
                <w:szCs w:val="24"/>
                <w:lang w:val="ru-RU"/>
              </w:rPr>
              <w:t>с</w:t>
            </w:r>
            <w:r w:rsidRPr="00282E92">
              <w:rPr>
                <w:rFonts w:ascii="Times New Roman" w:hAnsi="Times New Roman" w:cs="Times New Roman"/>
                <w:color w:val="000000"/>
                <w:sz w:val="24"/>
                <w:szCs w:val="24"/>
              </w:rPr>
              <w:t xml:space="preserve"> </w:t>
            </w:r>
            <w:r w:rsidRPr="00481B0D">
              <w:rPr>
                <w:rFonts w:ascii="Times New Roman" w:hAnsi="Times New Roman" w:cs="Times New Roman"/>
                <w:color w:val="000000"/>
                <w:sz w:val="24"/>
                <w:szCs w:val="24"/>
                <w:lang w:val="ru-RU"/>
              </w:rPr>
              <w:t>открытым</w:t>
            </w:r>
            <w:r w:rsidRPr="00282E92">
              <w:rPr>
                <w:rFonts w:ascii="Times New Roman" w:hAnsi="Times New Roman" w:cs="Times New Roman"/>
                <w:color w:val="000000"/>
                <w:sz w:val="24"/>
                <w:szCs w:val="24"/>
              </w:rPr>
              <w:t xml:space="preserve"> </w:t>
            </w:r>
            <w:r w:rsidRPr="00481B0D">
              <w:rPr>
                <w:rFonts w:ascii="Times New Roman" w:hAnsi="Times New Roman" w:cs="Times New Roman"/>
                <w:color w:val="000000"/>
                <w:sz w:val="24"/>
                <w:szCs w:val="24"/>
                <w:lang w:val="ru-RU"/>
              </w:rPr>
              <w:t>исходным</w:t>
            </w:r>
            <w:r w:rsidRPr="00282E92">
              <w:rPr>
                <w:rFonts w:ascii="Times New Roman" w:hAnsi="Times New Roman" w:cs="Times New Roman"/>
                <w:color w:val="000000"/>
                <w:sz w:val="24"/>
                <w:szCs w:val="24"/>
              </w:rPr>
              <w:t xml:space="preserve"> </w:t>
            </w:r>
            <w:r w:rsidRPr="00481B0D">
              <w:rPr>
                <w:rFonts w:ascii="Times New Roman" w:hAnsi="Times New Roman" w:cs="Times New Roman"/>
                <w:color w:val="000000"/>
                <w:sz w:val="24"/>
                <w:szCs w:val="24"/>
                <w:lang w:val="ru-RU"/>
              </w:rPr>
              <w:t>кодом</w:t>
            </w:r>
            <w:r w:rsidRPr="00282E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282E92">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tc>
      </w:tr>
    </w:tbl>
    <w:p w:rsidR="001C1294" w:rsidRPr="00282E92" w:rsidRDefault="00481B0D">
      <w:pPr>
        <w:rPr>
          <w:sz w:val="0"/>
          <w:szCs w:val="0"/>
        </w:rPr>
      </w:pPr>
      <w:r w:rsidRPr="00282E92">
        <w:br w:type="page"/>
      </w:r>
    </w:p>
    <w:tbl>
      <w:tblPr>
        <w:tblW w:w="0" w:type="auto"/>
        <w:tblCellMar>
          <w:left w:w="0" w:type="dxa"/>
          <w:right w:w="0" w:type="dxa"/>
        </w:tblCellMar>
        <w:tblLook w:val="04A0" w:firstRow="1" w:lastRow="0" w:firstColumn="1" w:lastColumn="0" w:noHBand="0" w:noVBand="1"/>
      </w:tblPr>
      <w:tblGrid>
        <w:gridCol w:w="9654"/>
      </w:tblGrid>
      <w:tr w:rsidR="001C1294" w:rsidRPr="00282E92">
        <w:trPr>
          <w:trHeight w:hRule="exact" w:val="1096"/>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 Антивирус Касперского</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81B0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81B0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C1294" w:rsidRPr="00481B0D" w:rsidRDefault="001C1294">
            <w:pPr>
              <w:spacing w:after="0" w:line="240" w:lineRule="auto"/>
              <w:jc w:val="both"/>
              <w:rPr>
                <w:sz w:val="24"/>
                <w:szCs w:val="24"/>
                <w:lang w:val="ru-RU"/>
              </w:rPr>
            </w:pP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C1294" w:rsidRPr="00282E92">
        <w:trPr>
          <w:trHeight w:hRule="exact" w:val="58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D03B51">
                <w:rPr>
                  <w:rStyle w:val="a3"/>
                  <w:rFonts w:ascii="Times New Roman" w:hAnsi="Times New Roman" w:cs="Times New Roman"/>
                  <w:sz w:val="24"/>
                  <w:szCs w:val="24"/>
                  <w:lang w:val="ru-RU"/>
                </w:rPr>
                <w:t>http://www.consultant.ru/edu/student/study/</w:t>
              </w:r>
            </w:hyperlink>
          </w:p>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Справочная правовая система «Гарант» </w:t>
            </w:r>
            <w:hyperlink r:id="rId22" w:history="1">
              <w:r w:rsidR="00D03B51">
                <w:rPr>
                  <w:rStyle w:val="a3"/>
                  <w:rFonts w:ascii="Times New Roman" w:hAnsi="Times New Roman" w:cs="Times New Roman"/>
                  <w:sz w:val="24"/>
                  <w:szCs w:val="24"/>
                  <w:lang w:val="ru-RU"/>
                </w:rPr>
                <w:t>http://edu.garant.ru/omga/</w:t>
              </w:r>
            </w:hyperlink>
          </w:p>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D03B51">
                <w:rPr>
                  <w:rStyle w:val="a3"/>
                  <w:rFonts w:ascii="Times New Roman" w:hAnsi="Times New Roman" w:cs="Times New Roman"/>
                  <w:sz w:val="24"/>
                  <w:szCs w:val="24"/>
                  <w:lang w:val="ru-RU"/>
                </w:rPr>
                <w:t>http://pravo.gov.ru</w:t>
              </w:r>
            </w:hyperlink>
          </w:p>
        </w:tc>
      </w:tr>
      <w:tr w:rsidR="001C1294">
        <w:trPr>
          <w:trHeight w:hRule="exact" w:val="58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C1294" w:rsidRDefault="00481B0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03B51">
                <w:rPr>
                  <w:rStyle w:val="a3"/>
                  <w:rFonts w:ascii="Times New Roman" w:hAnsi="Times New Roman" w:cs="Times New Roman"/>
                  <w:sz w:val="24"/>
                  <w:szCs w:val="24"/>
                </w:rPr>
                <w:t>http://fgosvo.ru</w:t>
              </w:r>
            </w:hyperlink>
          </w:p>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D03B51">
                <w:rPr>
                  <w:rStyle w:val="a3"/>
                  <w:rFonts w:ascii="Times New Roman" w:hAnsi="Times New Roman" w:cs="Times New Roman"/>
                  <w:sz w:val="24"/>
                  <w:szCs w:val="24"/>
                  <w:lang w:val="ru-RU"/>
                </w:rPr>
                <w:t>http://www.ict.edu.ru</w:t>
              </w:r>
            </w:hyperlink>
          </w:p>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Президента РФ </w:t>
            </w:r>
            <w:hyperlink r:id="rId26" w:history="1">
              <w:r w:rsidR="00D03B51">
                <w:rPr>
                  <w:rStyle w:val="a3"/>
                  <w:rFonts w:ascii="Times New Roman" w:hAnsi="Times New Roman" w:cs="Times New Roman"/>
                  <w:sz w:val="24"/>
                  <w:szCs w:val="24"/>
                  <w:lang w:val="ru-RU"/>
                </w:rPr>
                <w:t>http://www.president.kremlin.ru</w:t>
              </w:r>
            </w:hyperlink>
          </w:p>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Правительства РФ </w:t>
            </w:r>
            <w:hyperlink r:id="rId27" w:history="1">
              <w:r w:rsidR="00F36A06">
                <w:rPr>
                  <w:rStyle w:val="a3"/>
                  <w:rFonts w:ascii="Times New Roman" w:hAnsi="Times New Roman" w:cs="Times New Roman"/>
                  <w:sz w:val="24"/>
                  <w:szCs w:val="24"/>
                </w:rPr>
                <w:t>www.government.ru</w:t>
              </w:r>
            </w:hyperlink>
          </w:p>
        </w:tc>
      </w:tr>
      <w:tr w:rsidR="001C1294" w:rsidRPr="00282E92">
        <w:trPr>
          <w:trHeight w:hRule="exact" w:val="304"/>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F36A06">
                <w:rPr>
                  <w:rStyle w:val="a3"/>
                  <w:rFonts w:ascii="Times New Roman" w:hAnsi="Times New Roman" w:cs="Times New Roman"/>
                  <w:sz w:val="24"/>
                  <w:szCs w:val="24"/>
                </w:rPr>
                <w:t>www.gks.ru</w:t>
              </w:r>
            </w:hyperlink>
          </w:p>
        </w:tc>
      </w:tr>
      <w:tr w:rsidR="001C1294">
        <w:trPr>
          <w:trHeight w:hRule="exact" w:val="314"/>
        </w:trPr>
        <w:tc>
          <w:tcPr>
            <w:tcW w:w="9654" w:type="dxa"/>
            <w:shd w:val="clear" w:color="000000" w:fill="FFFFFF"/>
            <w:tcMar>
              <w:left w:w="34" w:type="dxa"/>
              <w:right w:w="34" w:type="dxa"/>
            </w:tcMar>
          </w:tcPr>
          <w:p w:rsidR="001C1294" w:rsidRDefault="00481B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1294" w:rsidRPr="00282E92">
        <w:trPr>
          <w:trHeight w:hRule="exact" w:val="7587"/>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481B0D">
              <w:rPr>
                <w:rFonts w:ascii="Times New Roman" w:hAnsi="Times New Roman" w:cs="Times New Roman"/>
                <w:color w:val="000000"/>
                <w:sz w:val="24"/>
                <w:szCs w:val="24"/>
                <w:lang w:val="ru-RU"/>
              </w:rPr>
              <w:t>, обеспечивает:</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обработка текстовой, графической и эмпирической информации;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компьютерное тестирование;</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демонстрация мультимедийных материалов.</w:t>
            </w:r>
          </w:p>
        </w:tc>
      </w:tr>
      <w:tr w:rsidR="001C1294" w:rsidRPr="00282E92">
        <w:trPr>
          <w:trHeight w:hRule="exact" w:val="277"/>
        </w:trPr>
        <w:tc>
          <w:tcPr>
            <w:tcW w:w="9640" w:type="dxa"/>
          </w:tcPr>
          <w:p w:rsidR="001C1294" w:rsidRPr="00481B0D" w:rsidRDefault="001C1294">
            <w:pPr>
              <w:rPr>
                <w:lang w:val="ru-RU"/>
              </w:rPr>
            </w:pPr>
          </w:p>
        </w:tc>
      </w:tr>
      <w:tr w:rsidR="001C1294" w:rsidRPr="00282E92">
        <w:trPr>
          <w:trHeight w:hRule="exact" w:val="585"/>
        </w:trPr>
        <w:tc>
          <w:tcPr>
            <w:tcW w:w="9654" w:type="dxa"/>
            <w:shd w:val="clear" w:color="000000" w:fill="FFFFFF"/>
            <w:tcMar>
              <w:left w:w="34" w:type="dxa"/>
              <w:right w:w="34" w:type="dxa"/>
            </w:tcMar>
          </w:tcPr>
          <w:p w:rsidR="001C1294" w:rsidRPr="00481B0D" w:rsidRDefault="00481B0D">
            <w:pPr>
              <w:spacing w:after="0" w:line="240" w:lineRule="auto"/>
              <w:rPr>
                <w:sz w:val="24"/>
                <w:szCs w:val="24"/>
                <w:lang w:val="ru-RU"/>
              </w:rPr>
            </w:pPr>
            <w:r w:rsidRPr="00481B0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C1294" w:rsidRPr="00282E92">
        <w:trPr>
          <w:trHeight w:hRule="exact" w:val="2228"/>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1C1294" w:rsidRPr="00481B0D" w:rsidRDefault="00481B0D">
      <w:pPr>
        <w:rPr>
          <w:sz w:val="0"/>
          <w:szCs w:val="0"/>
          <w:lang w:val="ru-RU"/>
        </w:rPr>
      </w:pPr>
      <w:r w:rsidRPr="00481B0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C1294" w:rsidRPr="00282E92">
        <w:trPr>
          <w:trHeight w:hRule="exact" w:val="11914"/>
        </w:trPr>
        <w:tc>
          <w:tcPr>
            <w:tcW w:w="9654" w:type="dxa"/>
            <w:shd w:val="clear" w:color="000000" w:fill="FFFFFF"/>
            <w:tcMar>
              <w:left w:w="34" w:type="dxa"/>
              <w:right w:w="34" w:type="dxa"/>
            </w:tcMar>
          </w:tcPr>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481B0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481B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481B0D">
              <w:rPr>
                <w:rFonts w:ascii="Times New Roman" w:hAnsi="Times New Roman" w:cs="Times New Roman"/>
                <w:color w:val="000000"/>
                <w:sz w:val="24"/>
                <w:szCs w:val="24"/>
                <w:lang w:val="ru-RU"/>
              </w:rPr>
              <w:t xml:space="preserve"> 2007;</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481B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481B0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и «ЭБС ЮРАЙТ».</w:t>
            </w:r>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481B0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81B0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F36A06">
                <w:rPr>
                  <w:rStyle w:val="a3"/>
                  <w:rFonts w:ascii="Times New Roman" w:hAnsi="Times New Roman" w:cs="Times New Roman"/>
                  <w:sz w:val="24"/>
                  <w:szCs w:val="24"/>
                </w:rPr>
                <w:t>www.biblio-online.ru</w:t>
              </w:r>
            </w:hyperlink>
          </w:p>
          <w:p w:rsidR="001C1294" w:rsidRPr="00481B0D" w:rsidRDefault="00481B0D">
            <w:pPr>
              <w:spacing w:after="0" w:line="240" w:lineRule="auto"/>
              <w:jc w:val="both"/>
              <w:rPr>
                <w:sz w:val="24"/>
                <w:szCs w:val="24"/>
                <w:lang w:val="ru-RU"/>
              </w:rPr>
            </w:pPr>
            <w:r w:rsidRPr="00481B0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481B0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481B0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81B0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481B0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81B0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81B0D">
              <w:rPr>
                <w:rFonts w:ascii="Times New Roman" w:hAnsi="Times New Roman" w:cs="Times New Roman"/>
                <w:color w:val="000000"/>
                <w:sz w:val="24"/>
                <w:szCs w:val="24"/>
                <w:lang w:val="ru-RU"/>
              </w:rPr>
              <w:t>, Электронно библиотечная система «ЭБС ЮРАЙТ».</w:t>
            </w:r>
          </w:p>
        </w:tc>
      </w:tr>
    </w:tbl>
    <w:p w:rsidR="001C1294" w:rsidRPr="00481B0D" w:rsidRDefault="001C1294">
      <w:pPr>
        <w:rPr>
          <w:lang w:val="ru-RU"/>
        </w:rPr>
      </w:pPr>
    </w:p>
    <w:sectPr w:rsidR="001C1294" w:rsidRPr="00481B0D" w:rsidSect="00C700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1294"/>
    <w:rsid w:val="001F0BC7"/>
    <w:rsid w:val="00282E92"/>
    <w:rsid w:val="004435C2"/>
    <w:rsid w:val="00481B0D"/>
    <w:rsid w:val="00623117"/>
    <w:rsid w:val="00C700DC"/>
    <w:rsid w:val="00D03B51"/>
    <w:rsid w:val="00D31453"/>
    <w:rsid w:val="00E209E2"/>
    <w:rsid w:val="00F36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41181D-A87B-459F-9C84-5ECD130C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A06"/>
    <w:rPr>
      <w:color w:val="0563C1" w:themeColor="hyperlink"/>
      <w:u w:val="single"/>
    </w:rPr>
  </w:style>
  <w:style w:type="character" w:styleId="a4">
    <w:name w:val="Unresolved Mention"/>
    <w:basedOn w:val="a0"/>
    <w:uiPriority w:val="99"/>
    <w:semiHidden/>
    <w:unhideWhenUsed/>
    <w:rsid w:val="00D0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509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728.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97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87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7287</Words>
  <Characters>41538</Characters>
  <Application>Microsoft Office Word</Application>
  <DocSecurity>0</DocSecurity>
  <Lines>346</Lines>
  <Paragraphs>97</Paragraphs>
  <ScaleCrop>false</ScaleCrop>
  <Company/>
  <LinksUpToDate>false</LinksUpToDate>
  <CharactersWithSpaces>48728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2020-2021_ФГОС3++2020_Бак-ОФО-ПО2(РЯ иЛ)(20)_plx_Введение в языкознание</dc:title>
  <dc:creator>FastReport.NET</dc:creator>
  <cp:lastModifiedBy>Mark Bernstorf</cp:lastModifiedBy>
  <cp:revision>7</cp:revision>
  <dcterms:created xsi:type="dcterms:W3CDTF">2021-08-27T11:55:00Z</dcterms:created>
  <dcterms:modified xsi:type="dcterms:W3CDTF">2022-11-13T20:24:00Z</dcterms:modified>
</cp:coreProperties>
</file>